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34" w:type="dxa"/>
        <w:tblLook w:val="01E0" w:firstRow="1" w:lastRow="1" w:firstColumn="1" w:lastColumn="1" w:noHBand="0" w:noVBand="0"/>
      </w:tblPr>
      <w:tblGrid>
        <w:gridCol w:w="3153"/>
        <w:gridCol w:w="6237"/>
      </w:tblGrid>
      <w:tr w:rsidR="007B099C" w:rsidRPr="00F108B4" w14:paraId="0EDD54D5" w14:textId="77777777" w:rsidTr="00A92338">
        <w:tc>
          <w:tcPr>
            <w:tcW w:w="3153" w:type="dxa"/>
          </w:tcPr>
          <w:p w14:paraId="7BC8B6FF" w14:textId="77777777" w:rsidR="007B099C" w:rsidRPr="007C07C0" w:rsidRDefault="007B099C" w:rsidP="00A92338">
            <w:pPr>
              <w:pStyle w:val="Subtitle"/>
              <w:tabs>
                <w:tab w:val="left" w:pos="720"/>
              </w:tabs>
              <w:outlineLvl w:val="0"/>
              <w:rPr>
                <w:rFonts w:ascii="Times New Roman" w:hAnsi="Times New Roman" w:cs="Times New Roman"/>
                <w:b w:val="0"/>
                <w:lang w:val="fr-FR"/>
              </w:rPr>
            </w:pPr>
            <w:bookmarkStart w:id="0" w:name="dieu_1"/>
            <w:r>
              <w:rPr>
                <w:b w:val="0"/>
                <w:bCs w:val="0"/>
                <w:sz w:val="26"/>
                <w:szCs w:val="26"/>
                <w:lang w:val="fr-FR"/>
              </w:rPr>
              <w:br w:type="page"/>
            </w:r>
            <w:r w:rsidRPr="007C07C0">
              <w:rPr>
                <w:rFonts w:ascii="Times New Roman" w:hAnsi="Times New Roman" w:cs="Times New Roman"/>
                <w:lang w:val="fr-FR"/>
              </w:rPr>
              <w:t>BỘ Y TẾ</w:t>
            </w:r>
          </w:p>
          <w:p w14:paraId="40F6FFE3" w14:textId="0FE59AB0" w:rsidR="007B099C" w:rsidRPr="00F108B4" w:rsidRDefault="008F6F53" w:rsidP="007B099C">
            <w:pPr>
              <w:pStyle w:val="Subtitle"/>
              <w:tabs>
                <w:tab w:val="left" w:pos="720"/>
              </w:tabs>
              <w:outlineLvl w:val="0"/>
              <w:rPr>
                <w:b w:val="0"/>
                <w:i/>
              </w:rPr>
            </w:pPr>
            <w:r>
              <w:rPr>
                <w:b w:val="0"/>
                <w:i/>
                <w:noProof/>
              </w:rPr>
              <w:pict w14:anchorId="766BFB85">
                <v:shapetype id="_x0000_t32" coordsize="21600,21600" o:spt="32" o:oned="t" path="m,l21600,21600e" filled="f">
                  <v:path arrowok="t" fillok="f" o:connecttype="none"/>
                  <o:lock v:ext="edit" shapetype="t"/>
                </v:shapetype>
                <v:shape id="_x0000_s1027" type="#_x0000_t32" style="position:absolute;left:0;text-align:left;margin-left:53.15pt;margin-top:2.65pt;width:38.1pt;height:.6pt;flip:y;z-index:251658240" o:connectortype="straight"/>
              </w:pict>
            </w:r>
          </w:p>
        </w:tc>
        <w:tc>
          <w:tcPr>
            <w:tcW w:w="6237" w:type="dxa"/>
          </w:tcPr>
          <w:p w14:paraId="5EC370BE" w14:textId="77777777" w:rsidR="007B099C" w:rsidRPr="007B099C" w:rsidRDefault="007B099C" w:rsidP="00A92338">
            <w:pPr>
              <w:tabs>
                <w:tab w:val="left" w:pos="720"/>
              </w:tabs>
              <w:jc w:val="center"/>
              <w:outlineLvl w:val="0"/>
              <w:rPr>
                <w:b/>
                <w:bCs/>
                <w:sz w:val="28"/>
                <w:szCs w:val="28"/>
              </w:rPr>
            </w:pPr>
            <w:r w:rsidRPr="007B099C">
              <w:rPr>
                <w:b/>
                <w:bCs/>
                <w:sz w:val="28"/>
                <w:szCs w:val="28"/>
              </w:rPr>
              <w:t>CỘNG HÒA XÃ HỘI CHỦ NGHĨA VIỆT NAM</w:t>
            </w:r>
          </w:p>
          <w:p w14:paraId="0AC91B98" w14:textId="77777777" w:rsidR="007B099C" w:rsidRPr="007B099C" w:rsidRDefault="007B099C" w:rsidP="00A92338">
            <w:pPr>
              <w:tabs>
                <w:tab w:val="left" w:pos="720"/>
              </w:tabs>
              <w:jc w:val="center"/>
              <w:outlineLvl w:val="0"/>
              <w:rPr>
                <w:b/>
                <w:bCs/>
                <w:sz w:val="28"/>
                <w:szCs w:val="28"/>
              </w:rPr>
            </w:pPr>
            <w:r w:rsidRPr="007B099C">
              <w:rPr>
                <w:b/>
                <w:bCs/>
                <w:sz w:val="28"/>
                <w:szCs w:val="28"/>
              </w:rPr>
              <w:t>Độc lập - Tự do - Hạnh phúc</w:t>
            </w:r>
          </w:p>
          <w:p w14:paraId="6600527B" w14:textId="27FF8E5F" w:rsidR="007B099C" w:rsidRPr="007B099C" w:rsidRDefault="008F6F53" w:rsidP="00A92338">
            <w:pPr>
              <w:tabs>
                <w:tab w:val="left" w:pos="720"/>
              </w:tabs>
              <w:jc w:val="center"/>
              <w:outlineLvl w:val="0"/>
              <w:rPr>
                <w:b/>
                <w:bCs/>
                <w:sz w:val="28"/>
                <w:szCs w:val="28"/>
              </w:rPr>
            </w:pPr>
            <w:r>
              <w:rPr>
                <w:b/>
                <w:bCs/>
                <w:noProof/>
                <w:sz w:val="28"/>
                <w:szCs w:val="28"/>
              </w:rPr>
              <w:pict w14:anchorId="120591AE">
                <v:shape id="_x0000_s1026" type="#_x0000_t32" style="position:absolute;left:0;text-align:left;margin-left:73.1pt;margin-top:.95pt;width:160.5pt;height:.9pt;flip:y;z-index:251657216" o:connectortype="straight"/>
              </w:pict>
            </w:r>
          </w:p>
          <w:p w14:paraId="4F6C7550" w14:textId="410132A2" w:rsidR="007B099C" w:rsidRPr="007B099C" w:rsidRDefault="007B099C" w:rsidP="00A92338">
            <w:pPr>
              <w:tabs>
                <w:tab w:val="left" w:pos="720"/>
              </w:tabs>
              <w:jc w:val="center"/>
              <w:outlineLvl w:val="0"/>
              <w:rPr>
                <w:b/>
                <w:bCs/>
                <w:sz w:val="28"/>
                <w:szCs w:val="28"/>
              </w:rPr>
            </w:pPr>
          </w:p>
        </w:tc>
      </w:tr>
      <w:tr w:rsidR="007B099C" w:rsidRPr="007B099C" w14:paraId="4D5892CC" w14:textId="77777777" w:rsidTr="00A92338">
        <w:trPr>
          <w:trHeight w:val="650"/>
        </w:trPr>
        <w:tc>
          <w:tcPr>
            <w:tcW w:w="3153" w:type="dxa"/>
          </w:tcPr>
          <w:p w14:paraId="5C0C2FE4" w14:textId="20C74241" w:rsidR="007B099C" w:rsidRPr="007B099C" w:rsidRDefault="007B099C" w:rsidP="00A92338">
            <w:pPr>
              <w:tabs>
                <w:tab w:val="left" w:pos="720"/>
              </w:tabs>
              <w:jc w:val="center"/>
              <w:rPr>
                <w:sz w:val="28"/>
                <w:szCs w:val="28"/>
              </w:rPr>
            </w:pPr>
            <w:r w:rsidRPr="007B099C">
              <w:rPr>
                <w:sz w:val="28"/>
                <w:szCs w:val="28"/>
              </w:rPr>
              <w:t>Số:         /202</w:t>
            </w:r>
            <w:r w:rsidR="0032369D">
              <w:rPr>
                <w:sz w:val="28"/>
                <w:szCs w:val="28"/>
              </w:rPr>
              <w:t>3</w:t>
            </w:r>
            <w:r w:rsidRPr="007B099C">
              <w:rPr>
                <w:sz w:val="28"/>
                <w:szCs w:val="28"/>
              </w:rPr>
              <w:t>/TT-BYT</w:t>
            </w:r>
          </w:p>
        </w:tc>
        <w:tc>
          <w:tcPr>
            <w:tcW w:w="6237" w:type="dxa"/>
          </w:tcPr>
          <w:p w14:paraId="5A9626BA" w14:textId="17458145" w:rsidR="007B099C" w:rsidRPr="007B099C" w:rsidRDefault="007B099C" w:rsidP="00A92338">
            <w:pPr>
              <w:tabs>
                <w:tab w:val="left" w:pos="720"/>
              </w:tabs>
              <w:jc w:val="center"/>
              <w:rPr>
                <w:i/>
                <w:iCs/>
                <w:sz w:val="28"/>
                <w:szCs w:val="28"/>
              </w:rPr>
            </w:pPr>
            <w:r w:rsidRPr="007B099C">
              <w:rPr>
                <w:i/>
                <w:iCs/>
                <w:sz w:val="28"/>
                <w:szCs w:val="28"/>
              </w:rPr>
              <w:t>Hà Nội, ngày        tháng     năm 202</w:t>
            </w:r>
            <w:r w:rsidR="0032369D">
              <w:rPr>
                <w:i/>
                <w:iCs/>
                <w:sz w:val="28"/>
                <w:szCs w:val="28"/>
              </w:rPr>
              <w:t>3</w:t>
            </w:r>
          </w:p>
        </w:tc>
      </w:tr>
    </w:tbl>
    <w:p w14:paraId="5A048528" w14:textId="77777777" w:rsidR="007B099C" w:rsidRPr="00F108B4" w:rsidRDefault="007B099C" w:rsidP="007B099C">
      <w:pPr>
        <w:tabs>
          <w:tab w:val="left" w:pos="720"/>
        </w:tabs>
        <w:rPr>
          <w:b/>
          <w:bCs/>
        </w:rPr>
      </w:pPr>
      <w:r w:rsidRPr="00F108B4">
        <w:rPr>
          <w:b/>
          <w:bCs/>
          <w:i/>
        </w:rPr>
        <w:t xml:space="preserve">   </w:t>
      </w:r>
    </w:p>
    <w:p w14:paraId="7A7542B1" w14:textId="77777777" w:rsidR="007B099C" w:rsidRPr="007B099C" w:rsidRDefault="007B099C" w:rsidP="007B099C">
      <w:pPr>
        <w:tabs>
          <w:tab w:val="left" w:pos="720"/>
        </w:tabs>
        <w:spacing w:before="120" w:line="264" w:lineRule="auto"/>
        <w:jc w:val="center"/>
        <w:rPr>
          <w:b/>
          <w:bCs/>
          <w:sz w:val="28"/>
          <w:szCs w:val="28"/>
        </w:rPr>
      </w:pPr>
      <w:r w:rsidRPr="007B099C">
        <w:rPr>
          <w:b/>
          <w:bCs/>
          <w:sz w:val="28"/>
          <w:szCs w:val="28"/>
        </w:rPr>
        <w:t xml:space="preserve">THÔNG TƯ </w:t>
      </w:r>
    </w:p>
    <w:p w14:paraId="7F8C8778" w14:textId="3EF3AA68" w:rsidR="007B099C" w:rsidRDefault="005B2B15" w:rsidP="007B099C">
      <w:pPr>
        <w:tabs>
          <w:tab w:val="left" w:pos="720"/>
        </w:tabs>
        <w:spacing w:before="120" w:line="264" w:lineRule="auto"/>
        <w:jc w:val="center"/>
        <w:rPr>
          <w:rStyle w:val="fontstyle01"/>
          <w:b/>
          <w:bCs/>
        </w:rPr>
      </w:pPr>
      <w:r>
        <w:rPr>
          <w:rStyle w:val="fontstyle01"/>
          <w:b/>
          <w:bCs/>
        </w:rPr>
        <w:t>Sửa đổi, bổ sung</w:t>
      </w:r>
      <w:r w:rsidR="00FE4931">
        <w:rPr>
          <w:rStyle w:val="fontstyle01"/>
          <w:b/>
          <w:bCs/>
        </w:rPr>
        <w:t xml:space="preserve"> một số điều của Thông tư số 04/2017/TT-BYTngày 14 tháng 4 năm 2017</w:t>
      </w:r>
      <w:r w:rsidR="00E8612E">
        <w:rPr>
          <w:rStyle w:val="fontstyle01"/>
          <w:b/>
          <w:bCs/>
        </w:rPr>
        <w:t xml:space="preserve"> của Bộ trưởng Bộ Y tế</w:t>
      </w:r>
      <w:r>
        <w:rPr>
          <w:rStyle w:val="fontstyle01"/>
          <w:b/>
          <w:bCs/>
        </w:rPr>
        <w:t xml:space="preserve"> </w:t>
      </w:r>
      <w:r w:rsidR="008813F5">
        <w:rPr>
          <w:rStyle w:val="fontstyle01"/>
          <w:b/>
          <w:bCs/>
        </w:rPr>
        <w:t>b</w:t>
      </w:r>
      <w:r w:rsidR="007B099C" w:rsidRPr="00F108B4">
        <w:rPr>
          <w:rStyle w:val="fontstyle01"/>
          <w:b/>
          <w:bCs/>
        </w:rPr>
        <w:t xml:space="preserve">an hành Danh mục và tỷ lệ, điều kiện thanh toán đối với </w:t>
      </w:r>
      <w:r w:rsidR="007B099C">
        <w:rPr>
          <w:rStyle w:val="fontstyle01"/>
          <w:b/>
          <w:bCs/>
        </w:rPr>
        <w:t>vật tư y tế</w:t>
      </w:r>
      <w:r w:rsidR="007B099C" w:rsidRPr="00F108B4">
        <w:rPr>
          <w:rStyle w:val="fontstyle01"/>
          <w:b/>
          <w:bCs/>
        </w:rPr>
        <w:t xml:space="preserve"> thuộc phạm vi được hưởng của người tham gia bảo hiểm y tế</w:t>
      </w:r>
    </w:p>
    <w:p w14:paraId="4D35FA82" w14:textId="116DD11D" w:rsidR="007B099C" w:rsidRPr="008F6F53" w:rsidRDefault="007B099C" w:rsidP="008F6F53">
      <w:pPr>
        <w:tabs>
          <w:tab w:val="left" w:pos="720"/>
        </w:tabs>
        <w:jc w:val="center"/>
        <w:rPr>
          <w:rFonts w:eastAsia="Arial"/>
          <w:i/>
          <w:noProof/>
          <w:sz w:val="28"/>
          <w:szCs w:val="28"/>
          <w:vertAlign w:val="superscript"/>
        </w:rPr>
      </w:pPr>
      <w:r w:rsidRPr="008F6F53">
        <w:rPr>
          <w:rStyle w:val="fontstyle01"/>
          <w:b/>
          <w:bCs/>
          <w:vertAlign w:val="superscript"/>
        </w:rPr>
        <w:t>_____________________</w:t>
      </w:r>
    </w:p>
    <w:p w14:paraId="2AD82711" w14:textId="77777777" w:rsidR="007B099C" w:rsidRPr="007B099C" w:rsidRDefault="007B099C" w:rsidP="007B099C">
      <w:pPr>
        <w:tabs>
          <w:tab w:val="left" w:pos="720"/>
          <w:tab w:val="left" w:pos="6663"/>
        </w:tabs>
        <w:spacing w:before="120" w:line="264" w:lineRule="auto"/>
        <w:ind w:firstLine="720"/>
        <w:jc w:val="both"/>
        <w:rPr>
          <w:i/>
          <w:sz w:val="28"/>
          <w:szCs w:val="28"/>
          <w:lang w:val="pt-BR"/>
        </w:rPr>
      </w:pPr>
      <w:r w:rsidRPr="007B099C">
        <w:rPr>
          <w:rFonts w:eastAsia="Arial"/>
          <w:i/>
          <w:noProof/>
          <w:spacing w:val="2"/>
          <w:sz w:val="28"/>
          <w:szCs w:val="28"/>
        </w:rPr>
        <w:t>Căn cứ Luật bảo hiểm y tế số 25/2008/QH12 ngày 14 tháng 11 năm 2008 đã được sửa đổi, bổ sung một số điều theo Luật số 46/2014/QH13 ngày 13 tháng 6 năm 2014</w:t>
      </w:r>
      <w:r w:rsidRPr="007B099C">
        <w:rPr>
          <w:rFonts w:eastAsia="Arial"/>
          <w:i/>
          <w:noProof/>
          <w:sz w:val="28"/>
          <w:szCs w:val="28"/>
        </w:rPr>
        <w:t>;</w:t>
      </w:r>
    </w:p>
    <w:p w14:paraId="29FC7FFE" w14:textId="77777777" w:rsidR="0032369D" w:rsidRPr="007B099C" w:rsidRDefault="0032369D" w:rsidP="0032369D">
      <w:pPr>
        <w:tabs>
          <w:tab w:val="left" w:pos="720"/>
          <w:tab w:val="left" w:pos="6663"/>
        </w:tabs>
        <w:spacing w:before="120" w:line="264" w:lineRule="auto"/>
        <w:ind w:firstLine="720"/>
        <w:jc w:val="both"/>
        <w:rPr>
          <w:i/>
          <w:sz w:val="28"/>
          <w:szCs w:val="28"/>
          <w:lang w:val="pt-BR"/>
        </w:rPr>
      </w:pPr>
      <w:r w:rsidRPr="007B099C">
        <w:rPr>
          <w:i/>
          <w:spacing w:val="-4"/>
          <w:sz w:val="28"/>
          <w:szCs w:val="28"/>
          <w:lang w:val="pt-BR"/>
        </w:rPr>
        <w:t xml:space="preserve">Căn cứ Nghị định số 95/2022/NĐ-CP </w:t>
      </w:r>
      <w:r w:rsidRPr="007B099C">
        <w:rPr>
          <w:i/>
          <w:spacing w:val="-4"/>
          <w:sz w:val="28"/>
          <w:szCs w:val="28"/>
          <w:lang w:val="nl-NL"/>
        </w:rPr>
        <w:t>ngày 15</w:t>
      </w:r>
      <w:r w:rsidRPr="007B099C">
        <w:rPr>
          <w:i/>
          <w:spacing w:val="-4"/>
          <w:sz w:val="28"/>
          <w:szCs w:val="28"/>
          <w:lang w:val="pt-BR"/>
        </w:rPr>
        <w:t xml:space="preserve"> tháng 11 năm </w:t>
      </w:r>
      <w:r w:rsidRPr="007B099C">
        <w:rPr>
          <w:i/>
          <w:spacing w:val="-4"/>
          <w:sz w:val="28"/>
          <w:szCs w:val="28"/>
          <w:lang w:val="nl-NL"/>
        </w:rPr>
        <w:t xml:space="preserve">2022 của Chính </w:t>
      </w:r>
      <w:r w:rsidRPr="007B099C">
        <w:rPr>
          <w:i/>
          <w:sz w:val="28"/>
          <w:szCs w:val="28"/>
          <w:lang w:val="nl-NL"/>
        </w:rPr>
        <w:t>phủ</w:t>
      </w:r>
      <w:r w:rsidRPr="007B099C">
        <w:rPr>
          <w:i/>
          <w:sz w:val="28"/>
          <w:szCs w:val="28"/>
          <w:lang w:val="pt-BR"/>
        </w:rPr>
        <w:t xml:space="preserve"> quy định chức năng, nhiệm vụ, quyền hạn và cơ cấu tổ chức của Bộ Y tế;</w:t>
      </w:r>
    </w:p>
    <w:p w14:paraId="415F88D9" w14:textId="77777777" w:rsidR="007B099C" w:rsidRPr="007B099C" w:rsidRDefault="007B099C" w:rsidP="007B099C">
      <w:pPr>
        <w:tabs>
          <w:tab w:val="left" w:pos="720"/>
          <w:tab w:val="left" w:pos="6663"/>
        </w:tabs>
        <w:spacing w:before="120" w:line="264" w:lineRule="auto"/>
        <w:ind w:firstLine="720"/>
        <w:jc w:val="both"/>
        <w:rPr>
          <w:i/>
          <w:sz w:val="28"/>
          <w:szCs w:val="28"/>
          <w:lang w:val="pt-BR"/>
        </w:rPr>
      </w:pPr>
      <w:r w:rsidRPr="007B099C">
        <w:rPr>
          <w:i/>
          <w:sz w:val="28"/>
          <w:szCs w:val="28"/>
          <w:lang w:val="pt-BR"/>
        </w:rPr>
        <w:t>Căn cứ Nghị định số 146/2018/NĐ-CP ngày 17 tháng 10 năm 2018 của Chính phủ quy định chi tiết và hướng dẫn biện pháp thi hành một số điều của Luật bảo hiểm y tế;</w:t>
      </w:r>
    </w:p>
    <w:p w14:paraId="09EE46F0" w14:textId="77777777" w:rsidR="007B099C" w:rsidRPr="007B099C" w:rsidRDefault="007B099C" w:rsidP="007B099C">
      <w:pPr>
        <w:tabs>
          <w:tab w:val="left" w:pos="720"/>
          <w:tab w:val="left" w:pos="6663"/>
        </w:tabs>
        <w:spacing w:before="120" w:line="264" w:lineRule="auto"/>
        <w:ind w:firstLine="720"/>
        <w:jc w:val="both"/>
        <w:rPr>
          <w:i/>
          <w:sz w:val="28"/>
          <w:szCs w:val="28"/>
          <w:lang w:val="pt-BR"/>
        </w:rPr>
      </w:pPr>
      <w:r w:rsidRPr="007B099C">
        <w:rPr>
          <w:i/>
          <w:sz w:val="28"/>
          <w:szCs w:val="28"/>
          <w:lang w:val="pt-BR"/>
        </w:rPr>
        <w:t>Theo đề nghị của Vụ trưởng Vụ Bảo hiểm y tế, Bộ Y tế,</w:t>
      </w:r>
    </w:p>
    <w:p w14:paraId="15240A94" w14:textId="1D271940" w:rsidR="007B099C" w:rsidRPr="00545A00" w:rsidRDefault="007B099C" w:rsidP="007B099C">
      <w:pPr>
        <w:tabs>
          <w:tab w:val="left" w:pos="720"/>
        </w:tabs>
        <w:spacing w:before="120" w:line="264" w:lineRule="auto"/>
        <w:ind w:firstLine="720"/>
        <w:jc w:val="both"/>
        <w:rPr>
          <w:rStyle w:val="fontstyle21"/>
          <w:lang w:val="pt-BR"/>
        </w:rPr>
      </w:pPr>
      <w:r w:rsidRPr="00545A00">
        <w:rPr>
          <w:rStyle w:val="fontstyle21"/>
          <w:lang w:val="pt-BR"/>
        </w:rPr>
        <w:t>Bộ trưởng Bộ Y tế ban hành</w:t>
      </w:r>
      <w:r w:rsidR="00BB5CB7">
        <w:rPr>
          <w:rStyle w:val="fontstyle21"/>
          <w:lang w:val="pt-BR"/>
        </w:rPr>
        <w:t xml:space="preserve"> Thông tư sửa đổi, bổ sung một số điều của</w:t>
      </w:r>
      <w:r w:rsidRPr="00545A00">
        <w:rPr>
          <w:rStyle w:val="fontstyle21"/>
          <w:lang w:val="pt-BR"/>
        </w:rPr>
        <w:t xml:space="preserve"> Thông tư </w:t>
      </w:r>
      <w:r w:rsidR="00332388">
        <w:rPr>
          <w:rStyle w:val="fontstyle21"/>
          <w:lang w:val="pt-BR"/>
        </w:rPr>
        <w:t xml:space="preserve">số 04/2017/TT-BYT ngày 14 tháng 4 năm </w:t>
      </w:r>
      <w:r w:rsidR="006D3BDE">
        <w:rPr>
          <w:rStyle w:val="fontstyle21"/>
          <w:lang w:val="pt-BR"/>
        </w:rPr>
        <w:t xml:space="preserve">2017 của Bộ trưởng Bộ Y tế </w:t>
      </w:r>
      <w:r w:rsidRPr="00545A00">
        <w:rPr>
          <w:rStyle w:val="fontstyle21"/>
          <w:lang w:val="pt-BR"/>
        </w:rPr>
        <w:t>ban hành Danh mục và tỷ lệ, điều kiện thanh toán đối với vật tư y tế thuộc phạm vi được hưởng của người tham gia bảo hiểm y tế.</w:t>
      </w:r>
    </w:p>
    <w:p w14:paraId="0D2132D3" w14:textId="66A2C92A" w:rsidR="00680B9D" w:rsidRDefault="006C4CF9" w:rsidP="00F85500">
      <w:pPr>
        <w:tabs>
          <w:tab w:val="left" w:pos="720"/>
        </w:tabs>
        <w:spacing w:before="120" w:line="264" w:lineRule="auto"/>
        <w:ind w:firstLine="709"/>
        <w:jc w:val="both"/>
        <w:rPr>
          <w:rStyle w:val="fontstyle01"/>
          <w:b/>
          <w:bCs/>
        </w:rPr>
      </w:pPr>
      <w:r>
        <w:rPr>
          <w:rFonts w:eastAsia="Batang"/>
          <w:b/>
          <w:bCs/>
          <w:sz w:val="28"/>
          <w:szCs w:val="28"/>
          <w:lang w:val="es-ES_tradnl"/>
        </w:rPr>
        <w:t xml:space="preserve">Điều 1. </w:t>
      </w:r>
      <w:r w:rsidR="00366B40">
        <w:rPr>
          <w:rFonts w:eastAsia="Batang"/>
          <w:b/>
          <w:bCs/>
          <w:sz w:val="28"/>
          <w:szCs w:val="28"/>
          <w:lang w:val="es-ES_tradnl"/>
        </w:rPr>
        <w:t xml:space="preserve">Sửa </w:t>
      </w:r>
      <w:r w:rsidR="00ED1C9C">
        <w:rPr>
          <w:rFonts w:eastAsia="Batang"/>
          <w:b/>
          <w:bCs/>
          <w:sz w:val="28"/>
          <w:szCs w:val="28"/>
          <w:lang w:val="es-ES_tradnl"/>
        </w:rPr>
        <w:t>đổi, bổ sung một số điều của Thông tư</w:t>
      </w:r>
      <w:r w:rsidR="00FF37CB">
        <w:rPr>
          <w:rFonts w:eastAsia="Batang"/>
          <w:b/>
          <w:bCs/>
          <w:sz w:val="28"/>
          <w:szCs w:val="28"/>
          <w:lang w:val="es-ES_tradnl"/>
        </w:rPr>
        <w:t xml:space="preserve"> số 04/2017/TT-BYT ngày 14 tháng 4 năm 2017 của Bộ trưởng Bộ </w:t>
      </w:r>
      <w:r w:rsidR="00A143D2">
        <w:rPr>
          <w:rFonts w:eastAsia="Batang"/>
          <w:b/>
          <w:bCs/>
          <w:sz w:val="28"/>
          <w:szCs w:val="28"/>
          <w:lang w:val="es-ES_tradnl"/>
        </w:rPr>
        <w:t xml:space="preserve">Y tế ban hành </w:t>
      </w:r>
      <w:r w:rsidR="00680B9D" w:rsidRPr="00F108B4">
        <w:rPr>
          <w:rStyle w:val="fontstyle01"/>
          <w:b/>
          <w:bCs/>
        </w:rPr>
        <w:t xml:space="preserve">Danh mục và tỷ lệ, điều kiện thanh toán đối với </w:t>
      </w:r>
      <w:r w:rsidR="00680B9D">
        <w:rPr>
          <w:rStyle w:val="fontstyle01"/>
          <w:b/>
          <w:bCs/>
        </w:rPr>
        <w:t>vật tư y tế</w:t>
      </w:r>
      <w:r w:rsidR="00680B9D" w:rsidRPr="00F108B4">
        <w:rPr>
          <w:rStyle w:val="fontstyle01"/>
          <w:b/>
          <w:bCs/>
        </w:rPr>
        <w:t xml:space="preserve"> thuộc phạm vi được hưởng của người tham gia bảo hiểm y tế</w:t>
      </w:r>
      <w:r w:rsidR="00F169EF">
        <w:rPr>
          <w:rStyle w:val="fontstyle01"/>
          <w:b/>
          <w:bCs/>
        </w:rPr>
        <w:t xml:space="preserve"> (sau đây gọi tắt là Thông tư số 04/2017/TT-BYT)</w:t>
      </w:r>
    </w:p>
    <w:p w14:paraId="4C682B24" w14:textId="4C683426" w:rsidR="00CD12E8" w:rsidRDefault="00CD12E8" w:rsidP="000717CF">
      <w:pPr>
        <w:tabs>
          <w:tab w:val="left" w:pos="720"/>
        </w:tabs>
        <w:spacing w:before="120" w:line="264" w:lineRule="auto"/>
        <w:ind w:firstLine="709"/>
        <w:jc w:val="both"/>
        <w:rPr>
          <w:rStyle w:val="fontstyle01"/>
          <w:b/>
          <w:bCs/>
        </w:rPr>
      </w:pPr>
      <w:r>
        <w:rPr>
          <w:rStyle w:val="fontstyle01"/>
          <w:b/>
          <w:bCs/>
        </w:rPr>
        <w:t xml:space="preserve">1. </w:t>
      </w:r>
      <w:r w:rsidR="005123A8">
        <w:rPr>
          <w:rStyle w:val="fontstyle01"/>
          <w:b/>
          <w:bCs/>
        </w:rPr>
        <w:t xml:space="preserve">Sửa đổi khoản </w:t>
      </w:r>
      <w:r w:rsidR="004D0729">
        <w:rPr>
          <w:rStyle w:val="fontstyle01"/>
          <w:b/>
          <w:bCs/>
        </w:rPr>
        <w:t>2 Điều 3 như sau:</w:t>
      </w:r>
    </w:p>
    <w:p w14:paraId="10E664B9" w14:textId="77777777" w:rsidR="004D29A3" w:rsidRDefault="004D0729" w:rsidP="004D29A3">
      <w:pPr>
        <w:spacing w:before="120" w:line="264" w:lineRule="auto"/>
        <w:ind w:firstLine="720"/>
        <w:jc w:val="both"/>
        <w:rPr>
          <w:sz w:val="28"/>
          <w:szCs w:val="28"/>
          <w:lang w:val="es-ES_tradnl"/>
        </w:rPr>
      </w:pPr>
      <w:r w:rsidRPr="004D0729">
        <w:rPr>
          <w:rStyle w:val="fontstyle01"/>
        </w:rPr>
        <w:t>"</w:t>
      </w:r>
      <w:r w:rsidR="004D29A3">
        <w:rPr>
          <w:sz w:val="28"/>
          <w:szCs w:val="28"/>
          <w:lang w:val="es-ES_tradnl"/>
        </w:rPr>
        <w:t xml:space="preserve">2. Căn cứ thanh toán </w:t>
      </w:r>
      <w:r w:rsidR="004D29A3">
        <w:rPr>
          <w:rFonts w:eastAsia="Batang"/>
          <w:sz w:val="28"/>
          <w:szCs w:val="28"/>
          <w:lang w:val="es-ES_tradnl"/>
        </w:rPr>
        <w:t>đối với vật tư y tế chưa được tính chi phí vào giá của dịch vụ kỹ thuật, khám bệnh, ngày giường điều trị hoặc thu trọn gói theo trường hợp bệnh</w:t>
      </w:r>
      <w:r w:rsidR="004D29A3">
        <w:rPr>
          <w:sz w:val="28"/>
          <w:szCs w:val="28"/>
          <w:lang w:val="es-ES_tradnl"/>
        </w:rPr>
        <w:t xml:space="preserve"> như sau:</w:t>
      </w:r>
    </w:p>
    <w:p w14:paraId="71B2D7AF" w14:textId="77777777" w:rsidR="004D29A3" w:rsidRDefault="004D29A3" w:rsidP="004D29A3">
      <w:pPr>
        <w:spacing w:before="120" w:line="264" w:lineRule="auto"/>
        <w:ind w:firstLine="720"/>
        <w:jc w:val="both"/>
        <w:rPr>
          <w:sz w:val="28"/>
          <w:szCs w:val="28"/>
          <w:lang w:val="es-ES_tradnl"/>
        </w:rPr>
      </w:pPr>
      <w:r>
        <w:rPr>
          <w:sz w:val="28"/>
          <w:szCs w:val="28"/>
        </w:rPr>
        <w:t>a)</w:t>
      </w:r>
      <w:r>
        <w:rPr>
          <w:sz w:val="28"/>
          <w:szCs w:val="28"/>
          <w:lang w:val="es-ES_tradnl"/>
        </w:rPr>
        <w:t xml:space="preserve"> Số lượng</w:t>
      </w:r>
      <w:r>
        <w:rPr>
          <w:sz w:val="28"/>
          <w:szCs w:val="28"/>
          <w:lang w:val="vi-VN"/>
        </w:rPr>
        <w:t xml:space="preserve"> vật tư y tế</w:t>
      </w:r>
      <w:r>
        <w:rPr>
          <w:sz w:val="28"/>
          <w:szCs w:val="28"/>
          <w:lang w:val="es-ES_tradnl"/>
        </w:rPr>
        <w:t xml:space="preserve"> thực tế sử dụng cho người bệnh;</w:t>
      </w:r>
    </w:p>
    <w:p w14:paraId="7509438A" w14:textId="77777777" w:rsidR="004D29A3" w:rsidRDefault="004D29A3" w:rsidP="004D29A3">
      <w:pPr>
        <w:spacing w:before="120" w:line="264" w:lineRule="auto"/>
        <w:ind w:firstLine="720"/>
        <w:jc w:val="both"/>
        <w:rPr>
          <w:sz w:val="28"/>
          <w:szCs w:val="28"/>
        </w:rPr>
      </w:pPr>
      <w:r>
        <w:rPr>
          <w:sz w:val="28"/>
          <w:szCs w:val="28"/>
        </w:rPr>
        <w:lastRenderedPageBreak/>
        <w:t>b)</w:t>
      </w:r>
      <w:r>
        <w:rPr>
          <w:sz w:val="28"/>
          <w:szCs w:val="28"/>
          <w:lang w:val="vi-VN"/>
        </w:rPr>
        <w:t xml:space="preserve"> </w:t>
      </w:r>
      <w:r>
        <w:rPr>
          <w:sz w:val="28"/>
          <w:szCs w:val="28"/>
          <w:lang w:val="es-ES_tradnl"/>
        </w:rPr>
        <w:t xml:space="preserve">Giá </w:t>
      </w:r>
      <w:r>
        <w:rPr>
          <w:sz w:val="28"/>
          <w:szCs w:val="28"/>
          <w:lang w:val="vi-VN"/>
        </w:rPr>
        <w:t xml:space="preserve">vật tư y tế </w:t>
      </w:r>
      <w:r>
        <w:rPr>
          <w:sz w:val="28"/>
          <w:szCs w:val="28"/>
          <w:lang w:val="es-ES_tradnl"/>
        </w:rPr>
        <w:t xml:space="preserve">mua </w:t>
      </w:r>
      <w:r>
        <w:rPr>
          <w:rFonts w:eastAsia="Batang"/>
          <w:sz w:val="28"/>
          <w:szCs w:val="28"/>
          <w:lang w:val="es-ES_tradnl"/>
        </w:rPr>
        <w:t xml:space="preserve">vào </w:t>
      </w:r>
      <w:r>
        <w:rPr>
          <w:sz w:val="28"/>
          <w:szCs w:val="28"/>
          <w:lang w:val="es-ES_tradnl"/>
        </w:rPr>
        <w:t>của cơ sở khám bệnh, chữa bệnh theo quy định của pháp luật về đấu thầu</w:t>
      </w:r>
      <w:r>
        <w:rPr>
          <w:sz w:val="28"/>
          <w:szCs w:val="28"/>
        </w:rPr>
        <w:t>;</w:t>
      </w:r>
      <w:r>
        <w:rPr>
          <w:sz w:val="28"/>
          <w:szCs w:val="28"/>
          <w:lang w:val="vi-VN"/>
        </w:rPr>
        <w:t xml:space="preserve"> </w:t>
      </w:r>
      <w:r>
        <w:rPr>
          <w:sz w:val="28"/>
          <w:szCs w:val="28"/>
        </w:rPr>
        <w:t>đ</w:t>
      </w:r>
      <w:r>
        <w:rPr>
          <w:sz w:val="28"/>
          <w:szCs w:val="28"/>
          <w:lang w:val="vi-VN"/>
        </w:rPr>
        <w:t xml:space="preserve">ối với </w:t>
      </w:r>
      <w:r>
        <w:rPr>
          <w:sz w:val="28"/>
          <w:szCs w:val="28"/>
        </w:rPr>
        <w:t>vật tư y tế</w:t>
      </w:r>
      <w:r>
        <w:rPr>
          <w:sz w:val="28"/>
          <w:szCs w:val="28"/>
          <w:lang w:val="vi-VN"/>
        </w:rPr>
        <w:t xml:space="preserve"> có giá mua vào cao hơn </w:t>
      </w:r>
      <w:r>
        <w:rPr>
          <w:sz w:val="28"/>
          <w:szCs w:val="28"/>
          <w:lang w:val="es-ES_tradnl"/>
        </w:rPr>
        <w:t xml:space="preserve">mức thanh toán quy định tại cột 5 Danh mục </w:t>
      </w:r>
      <w:r>
        <w:rPr>
          <w:rFonts w:eastAsia="Batang"/>
          <w:sz w:val="28"/>
          <w:szCs w:val="28"/>
          <w:lang w:val="es-ES_tradnl"/>
        </w:rPr>
        <w:t>vật tư y tế</w:t>
      </w:r>
      <w:r>
        <w:rPr>
          <w:sz w:val="28"/>
          <w:szCs w:val="28"/>
          <w:lang w:val="es-ES_tradnl"/>
        </w:rPr>
        <w:t xml:space="preserve"> tại </w:t>
      </w:r>
      <w:r>
        <w:rPr>
          <w:sz w:val="28"/>
          <w:szCs w:val="28"/>
          <w:lang w:val="vi-VN"/>
        </w:rPr>
        <w:t xml:space="preserve">Phụ lục </w:t>
      </w:r>
      <w:r>
        <w:rPr>
          <w:sz w:val="28"/>
          <w:szCs w:val="28"/>
        </w:rPr>
        <w:t>0</w:t>
      </w:r>
      <w:r>
        <w:rPr>
          <w:sz w:val="28"/>
          <w:szCs w:val="28"/>
          <w:lang w:val="vi-VN"/>
        </w:rPr>
        <w:t xml:space="preserve">1 </w:t>
      </w:r>
      <w:r>
        <w:rPr>
          <w:sz w:val="28"/>
          <w:szCs w:val="28"/>
          <w:lang w:val="es-ES_tradnl"/>
        </w:rPr>
        <w:t>ban hành kèm theo Thông tư này,</w:t>
      </w:r>
      <w:r>
        <w:rPr>
          <w:sz w:val="28"/>
          <w:szCs w:val="28"/>
          <w:lang w:val="vi-VN"/>
        </w:rPr>
        <w:t xml:space="preserve"> thì</w:t>
      </w:r>
      <w:r>
        <w:rPr>
          <w:sz w:val="28"/>
          <w:szCs w:val="28"/>
          <w:lang w:val="es-ES_tradnl"/>
        </w:rPr>
        <w:t xml:space="preserve"> </w:t>
      </w:r>
      <w:r>
        <w:rPr>
          <w:sz w:val="28"/>
          <w:szCs w:val="28"/>
          <w:lang w:val="vi-VN"/>
        </w:rPr>
        <w:t xml:space="preserve">căn cứ theo mức </w:t>
      </w:r>
      <w:r>
        <w:rPr>
          <w:sz w:val="28"/>
          <w:szCs w:val="28"/>
        </w:rPr>
        <w:t xml:space="preserve">thanh toán </w:t>
      </w:r>
      <w:r>
        <w:rPr>
          <w:sz w:val="28"/>
          <w:szCs w:val="28"/>
          <w:lang w:val="vi-VN"/>
        </w:rPr>
        <w:t xml:space="preserve">quy định tại cột 5 </w:t>
      </w:r>
      <w:r>
        <w:rPr>
          <w:sz w:val="28"/>
          <w:szCs w:val="28"/>
          <w:lang w:val="es-ES_tradnl"/>
        </w:rPr>
        <w:t xml:space="preserve">Danh mục </w:t>
      </w:r>
      <w:r>
        <w:rPr>
          <w:rFonts w:eastAsia="Batang"/>
          <w:sz w:val="28"/>
          <w:szCs w:val="28"/>
          <w:lang w:val="es-ES_tradnl"/>
        </w:rPr>
        <w:t>vật tư y tế</w:t>
      </w:r>
      <w:r>
        <w:rPr>
          <w:sz w:val="28"/>
          <w:szCs w:val="28"/>
          <w:lang w:val="es-ES_tradnl"/>
        </w:rPr>
        <w:t xml:space="preserve"> tại </w:t>
      </w:r>
      <w:r>
        <w:rPr>
          <w:sz w:val="28"/>
          <w:szCs w:val="28"/>
          <w:lang w:val="vi-VN"/>
        </w:rPr>
        <w:t xml:space="preserve">Phụ lục </w:t>
      </w:r>
      <w:r>
        <w:rPr>
          <w:sz w:val="28"/>
          <w:szCs w:val="28"/>
        </w:rPr>
        <w:t>0</w:t>
      </w:r>
      <w:r>
        <w:rPr>
          <w:sz w:val="28"/>
          <w:szCs w:val="28"/>
          <w:lang w:val="vi-VN"/>
        </w:rPr>
        <w:t xml:space="preserve">1 </w:t>
      </w:r>
      <w:r>
        <w:rPr>
          <w:sz w:val="28"/>
          <w:szCs w:val="28"/>
          <w:lang w:val="es-ES_tradnl"/>
        </w:rPr>
        <w:t>ban hành kèm theo Thông tư này</w:t>
      </w:r>
      <w:r>
        <w:rPr>
          <w:sz w:val="28"/>
          <w:szCs w:val="28"/>
        </w:rPr>
        <w:t>;</w:t>
      </w:r>
    </w:p>
    <w:p w14:paraId="7F7105C8" w14:textId="77777777" w:rsidR="004D29A3" w:rsidRDefault="004D29A3" w:rsidP="004D29A3">
      <w:pPr>
        <w:spacing w:before="120" w:line="264" w:lineRule="auto"/>
        <w:ind w:firstLine="720"/>
        <w:jc w:val="both"/>
        <w:rPr>
          <w:sz w:val="28"/>
          <w:szCs w:val="28"/>
          <w:lang w:val="es-ES_tradnl"/>
        </w:rPr>
      </w:pPr>
      <w:r>
        <w:rPr>
          <w:sz w:val="28"/>
          <w:szCs w:val="28"/>
        </w:rPr>
        <w:t>c)</w:t>
      </w:r>
      <w:r>
        <w:rPr>
          <w:sz w:val="28"/>
          <w:szCs w:val="28"/>
          <w:lang w:val="es-ES_tradnl"/>
        </w:rPr>
        <w:t xml:space="preserve"> Điều kiện, tỷ lệ thanh toán, mức thanh toán</w:t>
      </w:r>
      <w:r>
        <w:rPr>
          <w:b/>
          <w:sz w:val="28"/>
          <w:szCs w:val="28"/>
          <w:lang w:val="es-ES_tradnl"/>
        </w:rPr>
        <w:t xml:space="preserve"> </w:t>
      </w:r>
      <w:r>
        <w:rPr>
          <w:sz w:val="28"/>
          <w:szCs w:val="28"/>
          <w:lang w:val="es-ES_tradnl"/>
        </w:rPr>
        <w:t xml:space="preserve">quy định tại cột 5 Danh mục </w:t>
      </w:r>
      <w:r>
        <w:rPr>
          <w:rFonts w:eastAsia="Batang"/>
          <w:sz w:val="28"/>
          <w:szCs w:val="28"/>
          <w:lang w:val="es-ES_tradnl"/>
        </w:rPr>
        <w:t>vật tư y tế</w:t>
      </w:r>
      <w:r>
        <w:rPr>
          <w:sz w:val="28"/>
          <w:szCs w:val="28"/>
          <w:lang w:val="es-ES_tradnl"/>
        </w:rPr>
        <w:t xml:space="preserve"> tại </w:t>
      </w:r>
      <w:r>
        <w:rPr>
          <w:sz w:val="28"/>
          <w:szCs w:val="28"/>
          <w:lang w:val="vi-VN"/>
        </w:rPr>
        <w:t xml:space="preserve">Phụ lục </w:t>
      </w:r>
      <w:r>
        <w:rPr>
          <w:sz w:val="28"/>
          <w:szCs w:val="28"/>
        </w:rPr>
        <w:t>0</w:t>
      </w:r>
      <w:r>
        <w:rPr>
          <w:sz w:val="28"/>
          <w:szCs w:val="28"/>
          <w:lang w:val="vi-VN"/>
        </w:rPr>
        <w:t xml:space="preserve">1 </w:t>
      </w:r>
      <w:r>
        <w:rPr>
          <w:sz w:val="28"/>
          <w:szCs w:val="28"/>
          <w:lang w:val="es-ES_tradnl"/>
        </w:rPr>
        <w:t>ban hành kèm theo Thông tư này;</w:t>
      </w:r>
    </w:p>
    <w:p w14:paraId="2DF7C537" w14:textId="77777777" w:rsidR="004D29A3" w:rsidRDefault="004D29A3" w:rsidP="004D29A3">
      <w:pPr>
        <w:spacing w:before="120" w:line="264" w:lineRule="auto"/>
        <w:ind w:firstLine="720"/>
        <w:jc w:val="both"/>
        <w:rPr>
          <w:sz w:val="28"/>
          <w:szCs w:val="28"/>
        </w:rPr>
      </w:pPr>
      <w:r>
        <w:rPr>
          <w:sz w:val="28"/>
          <w:szCs w:val="28"/>
        </w:rPr>
        <w:t>d)</w:t>
      </w:r>
      <w:r>
        <w:rPr>
          <w:sz w:val="28"/>
          <w:szCs w:val="28"/>
          <w:lang w:val="vi-VN"/>
        </w:rPr>
        <w:t xml:space="preserve"> Phạm vi và mức hưởng theo quy định của pháp luật về bảo hiểm y tế</w:t>
      </w:r>
      <w:r>
        <w:rPr>
          <w:sz w:val="28"/>
          <w:szCs w:val="28"/>
        </w:rPr>
        <w:t>;</w:t>
      </w:r>
    </w:p>
    <w:p w14:paraId="155596B1" w14:textId="71BFF96D" w:rsidR="004D29A3" w:rsidRDefault="00DD6070" w:rsidP="004D29A3">
      <w:pPr>
        <w:spacing w:before="120" w:line="264" w:lineRule="auto"/>
        <w:ind w:firstLine="720"/>
        <w:jc w:val="both"/>
        <w:rPr>
          <w:sz w:val="28"/>
          <w:szCs w:val="28"/>
        </w:rPr>
      </w:pPr>
      <w:r>
        <w:rPr>
          <w:sz w:val="28"/>
          <w:szCs w:val="28"/>
          <w:lang w:val="es-ES_tradnl"/>
        </w:rPr>
        <w:t>e)</w:t>
      </w:r>
      <w:r w:rsidR="004D29A3">
        <w:rPr>
          <w:sz w:val="28"/>
          <w:szCs w:val="28"/>
          <w:lang w:val="es-ES_tradnl"/>
        </w:rPr>
        <w:t xml:space="preserve"> Mức thanh toán tổng</w:t>
      </w:r>
      <w:r w:rsidR="004D29A3">
        <w:rPr>
          <w:sz w:val="28"/>
          <w:szCs w:val="28"/>
          <w:lang w:val="vi-VN"/>
        </w:rPr>
        <w:t xml:space="preserve"> </w:t>
      </w:r>
      <w:r w:rsidR="004D29A3">
        <w:rPr>
          <w:sz w:val="28"/>
          <w:szCs w:val="28"/>
          <w:lang w:val="es-ES_tradnl"/>
        </w:rPr>
        <w:t xml:space="preserve">chi phí </w:t>
      </w:r>
      <w:r w:rsidR="004D29A3">
        <w:rPr>
          <w:rFonts w:eastAsia="Batang"/>
          <w:sz w:val="28"/>
          <w:szCs w:val="28"/>
          <w:lang w:val="es-ES_tradnl"/>
        </w:rPr>
        <w:t>vật tư y tế cho</w:t>
      </w:r>
      <w:r w:rsidR="004D29A3">
        <w:rPr>
          <w:sz w:val="28"/>
          <w:szCs w:val="28"/>
          <w:lang w:val="es-ES_tradnl"/>
        </w:rPr>
        <w:t xml:space="preserve"> một lần sử dụng dịch vụ kỹ thuật không vượt quá 45 tháng lương cơ sở;</w:t>
      </w:r>
      <w:r w:rsidR="004D29A3">
        <w:rPr>
          <w:sz w:val="28"/>
          <w:szCs w:val="28"/>
          <w:lang w:val="vi-VN"/>
        </w:rPr>
        <w:t xml:space="preserve"> không áp dụng quy định này đối với</w:t>
      </w:r>
      <w:r w:rsidR="004D29A3">
        <w:rPr>
          <w:sz w:val="28"/>
          <w:szCs w:val="28"/>
          <w:lang w:val="es-ES_tradnl"/>
        </w:rPr>
        <w:t xml:space="preserve"> vật tư y tế có quy định tỷ lệ thanh toán tại cột 5 Danh mục </w:t>
      </w:r>
      <w:r w:rsidR="004D29A3">
        <w:rPr>
          <w:rFonts w:eastAsia="Batang"/>
          <w:sz w:val="28"/>
          <w:szCs w:val="28"/>
          <w:lang w:val="es-ES_tradnl"/>
        </w:rPr>
        <w:t>vật tư y tế tại</w:t>
      </w:r>
      <w:r w:rsidR="004D29A3">
        <w:rPr>
          <w:sz w:val="28"/>
          <w:szCs w:val="28"/>
          <w:lang w:val="es-ES_tradnl"/>
        </w:rPr>
        <w:t xml:space="preserve"> </w:t>
      </w:r>
      <w:r w:rsidR="004D29A3">
        <w:rPr>
          <w:sz w:val="28"/>
          <w:szCs w:val="28"/>
          <w:lang w:val="vi-VN"/>
        </w:rPr>
        <w:t xml:space="preserve">Phụ lục </w:t>
      </w:r>
      <w:r w:rsidR="004D29A3">
        <w:rPr>
          <w:sz w:val="28"/>
          <w:szCs w:val="28"/>
        </w:rPr>
        <w:t>0</w:t>
      </w:r>
      <w:r w:rsidR="004D29A3">
        <w:rPr>
          <w:sz w:val="28"/>
          <w:szCs w:val="28"/>
          <w:lang w:val="vi-VN"/>
        </w:rPr>
        <w:t xml:space="preserve">1 </w:t>
      </w:r>
      <w:r w:rsidR="004D29A3">
        <w:rPr>
          <w:sz w:val="28"/>
          <w:szCs w:val="28"/>
          <w:lang w:val="es-ES_tradnl"/>
        </w:rPr>
        <w:t>ban hành kèm theo Thông tư này</w:t>
      </w:r>
      <w:r w:rsidR="004D29A3">
        <w:rPr>
          <w:sz w:val="28"/>
          <w:szCs w:val="28"/>
        </w:rPr>
        <w:t>;</w:t>
      </w:r>
    </w:p>
    <w:p w14:paraId="360D26F5" w14:textId="535175B5" w:rsidR="00E538A7" w:rsidRDefault="00E538A7" w:rsidP="00E538A7">
      <w:pPr>
        <w:spacing w:before="120" w:line="264" w:lineRule="auto"/>
        <w:ind w:firstLine="720"/>
        <w:jc w:val="both"/>
        <w:rPr>
          <w:sz w:val="28"/>
          <w:szCs w:val="28"/>
          <w:lang w:val="es-ES_tradnl"/>
        </w:rPr>
      </w:pPr>
      <w:r>
        <w:rPr>
          <w:sz w:val="28"/>
          <w:szCs w:val="28"/>
          <w:lang w:val="es-ES_tradnl"/>
        </w:rPr>
        <w:t xml:space="preserve">g) Các đối tượng tham gia </w:t>
      </w:r>
      <w:r>
        <w:rPr>
          <w:rFonts w:eastAsia="Batang"/>
          <w:sz w:val="28"/>
          <w:szCs w:val="28"/>
          <w:lang w:val="es-ES_tradnl"/>
        </w:rPr>
        <w:t>bảo hiểm y tế</w:t>
      </w:r>
      <w:r>
        <w:rPr>
          <w:sz w:val="28"/>
          <w:szCs w:val="28"/>
          <w:lang w:val="es-ES_tradnl"/>
        </w:rPr>
        <w:t xml:space="preserve"> quy định tại Điểm b Khoản 1 Điều 14 Nghị định số 146/2018/NĐ-CP ngày 17/10/2018 và Điều 2 Nghị định số 70/2015/NĐ-CP của Chính phủ không áp dụng quy định tại Điểm b Khoản 2 Điều 3 Thông tư này và không áp dụng giới hạn tỷ lệ thanh toán của </w:t>
      </w:r>
      <w:r>
        <w:rPr>
          <w:rFonts w:eastAsia="Batang"/>
          <w:sz w:val="28"/>
          <w:szCs w:val="28"/>
          <w:lang w:val="es-ES_tradnl"/>
        </w:rPr>
        <w:t>vật tư y tế</w:t>
      </w:r>
      <w:r>
        <w:rPr>
          <w:sz w:val="28"/>
          <w:szCs w:val="28"/>
          <w:lang w:val="es-ES_tradnl"/>
        </w:rPr>
        <w:t xml:space="preserve"> quy định tại cột 5 Danh mục </w:t>
      </w:r>
      <w:r>
        <w:rPr>
          <w:rFonts w:eastAsia="Batang"/>
          <w:sz w:val="28"/>
          <w:szCs w:val="28"/>
          <w:lang w:val="es-ES_tradnl"/>
        </w:rPr>
        <w:t>vật tư y tế</w:t>
      </w:r>
      <w:r>
        <w:rPr>
          <w:sz w:val="28"/>
          <w:szCs w:val="28"/>
          <w:lang w:val="es-ES_tradnl"/>
        </w:rPr>
        <w:t xml:space="preserve"> tại Phụ lục 01 ban hành kèm theo Thông tư này.</w:t>
      </w:r>
    </w:p>
    <w:p w14:paraId="6D5455EE" w14:textId="1A4C645D" w:rsidR="00062A14" w:rsidRPr="00F60677" w:rsidRDefault="00525DEF" w:rsidP="00062A14">
      <w:pPr>
        <w:spacing w:before="120" w:line="264" w:lineRule="auto"/>
        <w:ind w:firstLine="720"/>
        <w:jc w:val="both"/>
        <w:rPr>
          <w:sz w:val="28"/>
          <w:szCs w:val="28"/>
        </w:rPr>
      </w:pPr>
      <w:r>
        <w:rPr>
          <w:sz w:val="28"/>
          <w:szCs w:val="28"/>
        </w:rPr>
        <w:t>h</w:t>
      </w:r>
      <w:r w:rsidR="00062A14" w:rsidRPr="00F60677">
        <w:rPr>
          <w:sz w:val="28"/>
          <w:szCs w:val="28"/>
        </w:rPr>
        <w:t>) Đối với dịch vụ kỹ thuật đặt stent động mạch vành phải sử dụng nhiều hơn một stent phủ thuốc, mức thanh toán cho tổng chi phí vật tư y tế trong một lần sử dụng dịch vụ kỹ thuật thực hiện theo hướng dẫn thanh toán tại Điểm b Khoản 2 Điều này</w:t>
      </w:r>
      <w:r>
        <w:rPr>
          <w:sz w:val="28"/>
          <w:szCs w:val="28"/>
        </w:rPr>
        <w:t>.</w:t>
      </w:r>
      <w:r w:rsidR="00062A14" w:rsidRPr="00F60677">
        <w:rPr>
          <w:sz w:val="28"/>
          <w:szCs w:val="28"/>
        </w:rPr>
        <w:t xml:space="preserve"> </w:t>
      </w:r>
      <w:r>
        <w:rPr>
          <w:sz w:val="28"/>
          <w:szCs w:val="28"/>
        </w:rPr>
        <w:t>N</w:t>
      </w:r>
      <w:r w:rsidR="00062A14" w:rsidRPr="00F60677">
        <w:rPr>
          <w:sz w:val="28"/>
          <w:szCs w:val="28"/>
        </w:rPr>
        <w:t>goài ra</w:t>
      </w:r>
      <w:r>
        <w:rPr>
          <w:sz w:val="28"/>
          <w:szCs w:val="28"/>
        </w:rPr>
        <w:t>,</w:t>
      </w:r>
      <w:r w:rsidR="00062A14" w:rsidRPr="00F60677">
        <w:rPr>
          <w:sz w:val="28"/>
          <w:szCs w:val="28"/>
        </w:rPr>
        <w:t xml:space="preserve"> quỹ bảo hiểm y tế thanh toán thêm một phần hai (1/2) chi phí đối với stent thứ </w:t>
      </w:r>
      <w:r w:rsidR="00DF6C57">
        <w:rPr>
          <w:sz w:val="28"/>
          <w:szCs w:val="28"/>
        </w:rPr>
        <w:t>ba</w:t>
      </w:r>
      <w:r w:rsidR="00062A14" w:rsidRPr="00F60677">
        <w:rPr>
          <w:sz w:val="28"/>
          <w:szCs w:val="28"/>
        </w:rPr>
        <w:t xml:space="preserve"> theo giá mua vào của cơ sở khám bệnh, chữa bệnh nhưng không cao hơn 18.000.000 đồng;</w:t>
      </w:r>
    </w:p>
    <w:p w14:paraId="4C5DBE16" w14:textId="1B96A72D" w:rsidR="00823545" w:rsidRPr="004424CF" w:rsidRDefault="00EB3C49" w:rsidP="004D29A3">
      <w:pPr>
        <w:spacing w:before="120" w:line="264" w:lineRule="auto"/>
        <w:ind w:firstLine="720"/>
        <w:jc w:val="both"/>
        <w:rPr>
          <w:b/>
          <w:bCs/>
          <w:sz w:val="28"/>
          <w:szCs w:val="28"/>
        </w:rPr>
      </w:pPr>
      <w:r w:rsidRPr="004424CF">
        <w:rPr>
          <w:b/>
          <w:bCs/>
          <w:sz w:val="28"/>
          <w:szCs w:val="28"/>
        </w:rPr>
        <w:t xml:space="preserve">2. </w:t>
      </w:r>
      <w:r w:rsidR="00306D9A" w:rsidRPr="004424CF">
        <w:rPr>
          <w:b/>
          <w:bCs/>
          <w:sz w:val="28"/>
          <w:szCs w:val="28"/>
        </w:rPr>
        <w:t xml:space="preserve">Sửa đổi </w:t>
      </w:r>
      <w:r w:rsidRPr="004424CF">
        <w:rPr>
          <w:b/>
          <w:bCs/>
          <w:sz w:val="28"/>
          <w:szCs w:val="28"/>
        </w:rPr>
        <w:t>khoản 4 Điều 4 như sau:</w:t>
      </w:r>
    </w:p>
    <w:p w14:paraId="6294ADDD" w14:textId="3316955E" w:rsidR="00C31C68" w:rsidRDefault="00D15E36" w:rsidP="00D15E36">
      <w:pPr>
        <w:spacing w:before="120" w:line="264" w:lineRule="auto"/>
        <w:ind w:firstLine="720"/>
        <w:jc w:val="both"/>
        <w:rPr>
          <w:rFonts w:eastAsia="Batang"/>
          <w:sz w:val="28"/>
          <w:szCs w:val="28"/>
          <w:lang w:val="es-ES_tradnl"/>
        </w:rPr>
      </w:pPr>
      <w:r>
        <w:rPr>
          <w:sz w:val="28"/>
          <w:szCs w:val="28"/>
        </w:rPr>
        <w:t>"</w:t>
      </w:r>
      <w:r>
        <w:rPr>
          <w:rFonts w:eastAsia="Batang"/>
          <w:sz w:val="28"/>
          <w:szCs w:val="28"/>
          <w:lang w:val="es-ES_tradnl"/>
        </w:rPr>
        <w:t>4. Đối với các loại vật tư y tế có đơn vị tính là “bộ”</w:t>
      </w:r>
      <w:r w:rsidR="002A0F9A">
        <w:rPr>
          <w:rFonts w:eastAsia="Batang"/>
          <w:sz w:val="28"/>
          <w:szCs w:val="28"/>
          <w:lang w:val="es-ES_tradnl"/>
        </w:rPr>
        <w:t>:</w:t>
      </w:r>
    </w:p>
    <w:p w14:paraId="1A012AD2" w14:textId="27C873B4" w:rsidR="00C71C98" w:rsidRDefault="00172818" w:rsidP="00D15E36">
      <w:pPr>
        <w:spacing w:before="120" w:line="264" w:lineRule="auto"/>
        <w:ind w:firstLine="720"/>
        <w:jc w:val="both"/>
        <w:rPr>
          <w:rFonts w:eastAsia="Batang"/>
          <w:sz w:val="28"/>
          <w:szCs w:val="28"/>
          <w:lang w:val="es-ES_tradnl"/>
        </w:rPr>
      </w:pPr>
      <w:r>
        <w:rPr>
          <w:rFonts w:eastAsia="Batang"/>
          <w:sz w:val="28"/>
          <w:szCs w:val="28"/>
          <w:lang w:val="es-ES_tradnl"/>
        </w:rPr>
        <w:t xml:space="preserve">Căn cứ thực tế nhu cầu chuyên môn, cơ sở khám bệnh, chữa bệnh </w:t>
      </w:r>
      <w:r w:rsidR="00120A61">
        <w:rPr>
          <w:rFonts w:eastAsia="Batang"/>
          <w:sz w:val="28"/>
          <w:szCs w:val="28"/>
          <w:lang w:val="es-ES_tradnl"/>
        </w:rPr>
        <w:t>xây dựng kế hoạch đấu thầu</w:t>
      </w:r>
      <w:r w:rsidR="004E0537">
        <w:rPr>
          <w:rFonts w:eastAsia="Batang"/>
          <w:sz w:val="28"/>
          <w:szCs w:val="28"/>
          <w:lang w:val="es-ES_tradnl"/>
        </w:rPr>
        <w:t>,</w:t>
      </w:r>
      <w:r w:rsidR="00120A61">
        <w:rPr>
          <w:rFonts w:eastAsia="Batang"/>
          <w:sz w:val="28"/>
          <w:szCs w:val="28"/>
          <w:lang w:val="es-ES_tradnl"/>
        </w:rPr>
        <w:t xml:space="preserve"> mua sắm vật tư y tế theo "bộ" hoặc các bộ phận của "b</w:t>
      </w:r>
      <w:r w:rsidR="00AD3C05">
        <w:rPr>
          <w:rFonts w:eastAsia="Batang"/>
          <w:sz w:val="28"/>
          <w:szCs w:val="28"/>
          <w:lang w:val="es-ES_tradnl"/>
        </w:rPr>
        <w:t xml:space="preserve">ộ" để phù hợp với việc sử dụng tại đơn vị, tránh </w:t>
      </w:r>
      <w:r w:rsidR="004E0537">
        <w:rPr>
          <w:rFonts w:eastAsia="Batang"/>
          <w:sz w:val="28"/>
          <w:szCs w:val="28"/>
          <w:lang w:val="es-ES_tradnl"/>
        </w:rPr>
        <w:t>xảy ra lãng phí.</w:t>
      </w:r>
    </w:p>
    <w:p w14:paraId="33B7611E" w14:textId="0B4FF365" w:rsidR="00D15E36" w:rsidRDefault="00C71C98" w:rsidP="00D15E36">
      <w:pPr>
        <w:spacing w:before="120" w:line="264" w:lineRule="auto"/>
        <w:ind w:firstLine="720"/>
        <w:jc w:val="both"/>
        <w:rPr>
          <w:rFonts w:eastAsia="Batang"/>
          <w:sz w:val="28"/>
          <w:szCs w:val="28"/>
          <w:lang w:val="es-ES_tradnl"/>
        </w:rPr>
      </w:pPr>
      <w:r>
        <w:rPr>
          <w:rFonts w:eastAsia="Batang"/>
          <w:sz w:val="28"/>
          <w:szCs w:val="28"/>
          <w:lang w:val="es-ES_tradnl"/>
        </w:rPr>
        <w:t>Q</w:t>
      </w:r>
      <w:r w:rsidR="00D15E36">
        <w:rPr>
          <w:rFonts w:eastAsia="Batang"/>
          <w:sz w:val="28"/>
          <w:szCs w:val="28"/>
          <w:lang w:val="es-ES_tradnl"/>
        </w:rPr>
        <w:t xml:space="preserve">uỹ bảo hiểm y tế thanh toán </w:t>
      </w:r>
      <w:r w:rsidR="00E509CE">
        <w:rPr>
          <w:rFonts w:eastAsia="Batang"/>
          <w:sz w:val="28"/>
          <w:szCs w:val="28"/>
          <w:lang w:val="es-ES_tradnl"/>
        </w:rPr>
        <w:t>vật tư y tế có đơn vị tính là "bộ"</w:t>
      </w:r>
      <w:r w:rsidR="00F427D7">
        <w:rPr>
          <w:rFonts w:eastAsia="Batang"/>
          <w:sz w:val="28"/>
          <w:szCs w:val="28"/>
          <w:lang w:val="es-ES_tradnl"/>
        </w:rPr>
        <w:t xml:space="preserve"> </w:t>
      </w:r>
      <w:r w:rsidR="00D15E36">
        <w:rPr>
          <w:rFonts w:eastAsia="Batang"/>
          <w:sz w:val="28"/>
          <w:szCs w:val="28"/>
          <w:lang w:val="es-ES_tradnl"/>
        </w:rPr>
        <w:t>như sau:</w:t>
      </w:r>
    </w:p>
    <w:p w14:paraId="1D157C30" w14:textId="77777777" w:rsidR="00D15E36" w:rsidRDefault="00D15E36" w:rsidP="00D15E36">
      <w:pPr>
        <w:spacing w:before="120" w:line="264" w:lineRule="auto"/>
        <w:ind w:firstLine="720"/>
        <w:jc w:val="both"/>
        <w:rPr>
          <w:rFonts w:eastAsia="Batang"/>
          <w:sz w:val="28"/>
          <w:szCs w:val="28"/>
          <w:lang w:val="es-ES_tradnl"/>
        </w:rPr>
      </w:pPr>
      <w:r>
        <w:rPr>
          <w:rFonts w:eastAsia="Batang"/>
          <w:sz w:val="28"/>
          <w:szCs w:val="28"/>
          <w:lang w:val="es-ES_tradnl"/>
        </w:rPr>
        <w:t>a) Trường hợp sử dụng toàn bộ các bộ phận trong “bộ”, thanh toán trọn gói theo bộ;</w:t>
      </w:r>
    </w:p>
    <w:p w14:paraId="5C4A116E" w14:textId="77777777" w:rsidR="00D15E36" w:rsidRDefault="00D15E36" w:rsidP="00D15E36">
      <w:pPr>
        <w:spacing w:before="120" w:line="264" w:lineRule="auto"/>
        <w:ind w:firstLine="720"/>
        <w:jc w:val="both"/>
        <w:rPr>
          <w:rFonts w:eastAsia="Batang"/>
          <w:sz w:val="28"/>
          <w:szCs w:val="28"/>
          <w:lang w:val="es-ES_tradnl"/>
        </w:rPr>
      </w:pPr>
      <w:r>
        <w:rPr>
          <w:rFonts w:eastAsia="Batang"/>
          <w:sz w:val="28"/>
          <w:szCs w:val="28"/>
          <w:lang w:val="vi-VN"/>
        </w:rPr>
        <w:t xml:space="preserve">b) </w:t>
      </w:r>
      <w:r>
        <w:rPr>
          <w:rFonts w:eastAsia="Batang"/>
          <w:sz w:val="28"/>
          <w:szCs w:val="28"/>
          <w:lang w:val="es-ES_tradnl"/>
        </w:rPr>
        <w:t>Trường hợp sử dụng một hoặc một số bộ phận trong “bộ”:</w:t>
      </w:r>
    </w:p>
    <w:p w14:paraId="208B9A8E" w14:textId="77777777" w:rsidR="00D15E36" w:rsidRDefault="00D15E36" w:rsidP="00D15E36">
      <w:pPr>
        <w:spacing w:before="120" w:line="264" w:lineRule="auto"/>
        <w:ind w:firstLine="720"/>
        <w:jc w:val="both"/>
        <w:rPr>
          <w:rFonts w:eastAsia="Batang"/>
          <w:sz w:val="28"/>
          <w:szCs w:val="28"/>
          <w:lang w:val="es-ES_tradnl"/>
        </w:rPr>
      </w:pPr>
      <w:r>
        <w:rPr>
          <w:rFonts w:eastAsia="Batang"/>
          <w:sz w:val="28"/>
          <w:szCs w:val="28"/>
          <w:lang w:val="es-ES_tradnl"/>
        </w:rPr>
        <w:t xml:space="preserve">- Thanh toán trọn gói theo bộ khi các bộ phận còn lại không thể sử dụng được. Cơ sở khám bệnh, chữa bệnh thống kê các trường hợp không sử dụng được các bộ phận còn lại của vật tư y tế và thông báo bằng văn bản với cơ quan </w:t>
      </w:r>
      <w:r>
        <w:rPr>
          <w:rFonts w:eastAsia="Batang"/>
          <w:sz w:val="28"/>
          <w:szCs w:val="28"/>
          <w:lang w:val="es-ES_tradnl"/>
        </w:rPr>
        <w:lastRenderedPageBreak/>
        <w:t>bảo hiểm xã hội;</w:t>
      </w:r>
    </w:p>
    <w:p w14:paraId="5445FC62" w14:textId="77777777" w:rsidR="00EE4563" w:rsidRDefault="00D15E36" w:rsidP="00D15E36">
      <w:pPr>
        <w:spacing w:before="120" w:line="264" w:lineRule="auto"/>
        <w:ind w:firstLine="720"/>
        <w:jc w:val="both"/>
        <w:rPr>
          <w:rFonts w:eastAsia="Batang"/>
          <w:sz w:val="28"/>
          <w:szCs w:val="28"/>
          <w:lang w:val="es-ES_tradnl"/>
        </w:rPr>
      </w:pPr>
      <w:r>
        <w:rPr>
          <w:rFonts w:eastAsia="Batang"/>
          <w:sz w:val="28"/>
          <w:szCs w:val="28"/>
          <w:lang w:val="es-ES_tradnl"/>
        </w:rPr>
        <w:t xml:space="preserve">- </w:t>
      </w:r>
      <w:r w:rsidR="0072738D">
        <w:rPr>
          <w:rFonts w:eastAsia="Batang"/>
          <w:sz w:val="28"/>
          <w:szCs w:val="28"/>
          <w:lang w:val="es-ES_tradnl"/>
        </w:rPr>
        <w:t xml:space="preserve">Trường hợp </w:t>
      </w:r>
      <w:r w:rsidR="0093312E">
        <w:rPr>
          <w:rFonts w:eastAsia="Batang"/>
          <w:sz w:val="28"/>
          <w:szCs w:val="28"/>
          <w:lang w:val="es-ES_tradnl"/>
        </w:rPr>
        <w:t>các bộ phận chưa sử dụng có thể sử dụng được trong trường hợp khác:</w:t>
      </w:r>
    </w:p>
    <w:p w14:paraId="26B4FB26" w14:textId="2B413C62" w:rsidR="00D15E36" w:rsidRDefault="00EE4563" w:rsidP="00D15E36">
      <w:pPr>
        <w:spacing w:before="120" w:line="264" w:lineRule="auto"/>
        <w:ind w:firstLine="720"/>
        <w:jc w:val="both"/>
        <w:rPr>
          <w:rFonts w:eastAsia="Batang"/>
          <w:sz w:val="28"/>
          <w:szCs w:val="28"/>
          <w:lang w:val="es-ES_tradnl"/>
        </w:rPr>
      </w:pPr>
      <w:r>
        <w:rPr>
          <w:rFonts w:eastAsia="Batang"/>
          <w:sz w:val="28"/>
          <w:szCs w:val="28"/>
          <w:lang w:val="es-ES_tradnl"/>
        </w:rPr>
        <w:t>+</w:t>
      </w:r>
      <w:r w:rsidR="0093312E">
        <w:rPr>
          <w:rFonts w:eastAsia="Batang"/>
          <w:sz w:val="28"/>
          <w:szCs w:val="28"/>
          <w:lang w:val="es-ES_tradnl"/>
        </w:rPr>
        <w:t xml:space="preserve"> </w:t>
      </w:r>
      <w:r w:rsidR="000F0698">
        <w:rPr>
          <w:rFonts w:eastAsia="Batang"/>
          <w:sz w:val="28"/>
          <w:szCs w:val="28"/>
          <w:lang w:val="es-ES_tradnl"/>
        </w:rPr>
        <w:t xml:space="preserve">Đối với vật tư y tế có giá riêng lẻ của từng bộ phận trong “bộ”: </w:t>
      </w:r>
      <w:r w:rsidR="00D15E36">
        <w:rPr>
          <w:rFonts w:eastAsia="Batang"/>
          <w:sz w:val="28"/>
          <w:szCs w:val="28"/>
          <w:lang w:val="es-ES_tradnl"/>
        </w:rPr>
        <w:t>Thanh toán theo giá từng bộ phận đã sử dụng;</w:t>
      </w:r>
    </w:p>
    <w:p w14:paraId="0813B82D" w14:textId="30006BBE" w:rsidR="00D15E36" w:rsidRDefault="00ED1528" w:rsidP="00D15E36">
      <w:pPr>
        <w:spacing w:before="120" w:line="264" w:lineRule="auto"/>
        <w:ind w:firstLine="720"/>
        <w:jc w:val="both"/>
        <w:rPr>
          <w:rFonts w:eastAsia="Batang"/>
          <w:sz w:val="28"/>
          <w:szCs w:val="28"/>
          <w:lang w:val="es-ES_tradnl"/>
        </w:rPr>
      </w:pPr>
      <w:r>
        <w:rPr>
          <w:rFonts w:eastAsia="Batang"/>
          <w:sz w:val="28"/>
          <w:szCs w:val="28"/>
          <w:lang w:val="es-ES_tradnl"/>
        </w:rPr>
        <w:t>+</w:t>
      </w:r>
      <w:r w:rsidR="00D15E36">
        <w:rPr>
          <w:rFonts w:eastAsia="Batang"/>
          <w:sz w:val="28"/>
          <w:szCs w:val="28"/>
          <w:lang w:val="es-ES_tradnl"/>
        </w:rPr>
        <w:t xml:space="preserve"> </w:t>
      </w:r>
      <w:r w:rsidR="00876C99">
        <w:rPr>
          <w:rFonts w:eastAsia="Batang"/>
          <w:sz w:val="28"/>
          <w:szCs w:val="28"/>
          <w:lang w:val="es-ES_tradnl"/>
        </w:rPr>
        <w:t>Đối với vật tư y tế</w:t>
      </w:r>
      <w:r w:rsidR="00D15E36">
        <w:rPr>
          <w:rFonts w:eastAsia="Batang"/>
          <w:sz w:val="28"/>
          <w:szCs w:val="28"/>
          <w:lang w:val="es-ES_tradnl"/>
        </w:rPr>
        <w:t xml:space="preserve"> không có giá riêng lẻ cho từng bộ phận</w:t>
      </w:r>
      <w:r w:rsidR="00876C99">
        <w:rPr>
          <w:rFonts w:eastAsia="Batang"/>
          <w:sz w:val="28"/>
          <w:szCs w:val="28"/>
          <w:lang w:val="es-ES_tradnl"/>
        </w:rPr>
        <w:t xml:space="preserve"> trong "bộ":</w:t>
      </w:r>
      <w:r w:rsidR="00D15E36">
        <w:rPr>
          <w:rFonts w:eastAsia="Batang"/>
          <w:sz w:val="28"/>
          <w:szCs w:val="28"/>
          <w:lang w:val="es-ES_tradnl"/>
        </w:rPr>
        <w:t xml:space="preserve"> </w:t>
      </w:r>
      <w:r w:rsidR="00876C99">
        <w:rPr>
          <w:rFonts w:eastAsia="Batang"/>
          <w:sz w:val="28"/>
          <w:szCs w:val="28"/>
          <w:lang w:val="es-ES_tradnl"/>
        </w:rPr>
        <w:t>C</w:t>
      </w:r>
      <w:r w:rsidR="00D15E36">
        <w:rPr>
          <w:rFonts w:eastAsia="Batang"/>
          <w:sz w:val="28"/>
          <w:szCs w:val="28"/>
          <w:lang w:val="es-ES_tradnl"/>
        </w:rPr>
        <w:t>ăn cứ vào giá mua vào của “bộ” và tính chất đặc thù của từng vật tư y tế, cơ sở khám bệnh, chữa bệnh thống kê</w:t>
      </w:r>
      <w:r w:rsidR="00D15E36">
        <w:rPr>
          <w:rFonts w:eastAsia="Batang"/>
          <w:sz w:val="28"/>
          <w:szCs w:val="28"/>
          <w:lang w:val="vi-VN"/>
        </w:rPr>
        <w:t xml:space="preserve"> số lượng các bộ phận đã sử dụng, chưa sử dụng </w:t>
      </w:r>
      <w:r w:rsidR="00D15E36">
        <w:rPr>
          <w:rFonts w:eastAsia="Batang"/>
          <w:sz w:val="28"/>
          <w:szCs w:val="28"/>
          <w:lang w:val="es-ES_tradnl"/>
        </w:rPr>
        <w:t xml:space="preserve">và </w:t>
      </w:r>
      <w:r w:rsidR="00BB5690">
        <w:rPr>
          <w:rFonts w:eastAsia="Batang"/>
          <w:sz w:val="28"/>
          <w:szCs w:val="28"/>
          <w:lang w:val="es-ES_tradnl"/>
        </w:rPr>
        <w:t xml:space="preserve">đề xuất </w:t>
      </w:r>
      <w:r w:rsidR="00662D83">
        <w:rPr>
          <w:rFonts w:eastAsia="Batang"/>
          <w:sz w:val="28"/>
          <w:szCs w:val="28"/>
          <w:lang w:val="es-ES_tradnl"/>
        </w:rPr>
        <w:t xml:space="preserve">phương án </w:t>
      </w:r>
      <w:r w:rsidR="008B4E39">
        <w:rPr>
          <w:rFonts w:eastAsia="Batang"/>
          <w:sz w:val="28"/>
          <w:szCs w:val="28"/>
          <w:lang w:val="es-ES_tradnl"/>
        </w:rPr>
        <w:t>thanh toán</w:t>
      </w:r>
      <w:r w:rsidR="00905939">
        <w:rPr>
          <w:rFonts w:eastAsia="Batang"/>
          <w:sz w:val="28"/>
          <w:szCs w:val="28"/>
          <w:lang w:val="es-ES_tradnl"/>
        </w:rPr>
        <w:t>, gửi</w:t>
      </w:r>
      <w:r w:rsidR="00D15E36">
        <w:rPr>
          <w:rFonts w:eastAsia="Batang"/>
          <w:sz w:val="28"/>
          <w:szCs w:val="28"/>
          <w:lang w:val="es-ES_tradnl"/>
        </w:rPr>
        <w:t xml:space="preserve"> cơ quan bảo hiểm xã hội để </w:t>
      </w:r>
      <w:r w:rsidR="00AC365B">
        <w:rPr>
          <w:rFonts w:eastAsia="Batang"/>
          <w:sz w:val="28"/>
          <w:szCs w:val="28"/>
          <w:lang w:val="es-ES_tradnl"/>
        </w:rPr>
        <w:t>thống nhất</w:t>
      </w:r>
      <w:r w:rsidR="00D15E36">
        <w:rPr>
          <w:rFonts w:eastAsia="Batang"/>
          <w:sz w:val="28"/>
          <w:szCs w:val="28"/>
          <w:lang w:val="es-ES_tradnl"/>
        </w:rPr>
        <w:t>.</w:t>
      </w:r>
    </w:p>
    <w:p w14:paraId="423CB2F3" w14:textId="7AEF162D" w:rsidR="00EB3C49" w:rsidRPr="00323C2A" w:rsidRDefault="00FF28F8" w:rsidP="004D29A3">
      <w:pPr>
        <w:spacing w:before="120" w:line="264" w:lineRule="auto"/>
        <w:ind w:firstLine="720"/>
        <w:jc w:val="both"/>
        <w:rPr>
          <w:b/>
          <w:bCs/>
          <w:sz w:val="28"/>
          <w:szCs w:val="28"/>
        </w:rPr>
      </w:pPr>
      <w:r w:rsidRPr="00323C2A">
        <w:rPr>
          <w:b/>
          <w:bCs/>
          <w:sz w:val="28"/>
          <w:szCs w:val="28"/>
        </w:rPr>
        <w:t xml:space="preserve">3. Sửa đổi </w:t>
      </w:r>
      <w:r w:rsidR="00C5652A" w:rsidRPr="00323C2A">
        <w:rPr>
          <w:b/>
          <w:bCs/>
          <w:sz w:val="28"/>
          <w:szCs w:val="28"/>
        </w:rPr>
        <w:t xml:space="preserve">khoản </w:t>
      </w:r>
      <w:r w:rsidR="00DE01C1" w:rsidRPr="00323C2A">
        <w:rPr>
          <w:b/>
          <w:bCs/>
          <w:sz w:val="28"/>
          <w:szCs w:val="28"/>
        </w:rPr>
        <w:t>3</w:t>
      </w:r>
      <w:r w:rsidR="00C5652A" w:rsidRPr="00323C2A">
        <w:rPr>
          <w:b/>
          <w:bCs/>
          <w:sz w:val="28"/>
          <w:szCs w:val="28"/>
        </w:rPr>
        <w:t xml:space="preserve"> Điều 7 như sau:</w:t>
      </w:r>
    </w:p>
    <w:p w14:paraId="0D79EF9B" w14:textId="1801D1AD" w:rsidR="00DE01C1" w:rsidRDefault="00C5652A" w:rsidP="00DE01C1">
      <w:pPr>
        <w:spacing w:before="120" w:line="264" w:lineRule="auto"/>
        <w:ind w:firstLine="720"/>
        <w:jc w:val="both"/>
        <w:rPr>
          <w:sz w:val="28"/>
          <w:szCs w:val="28"/>
          <w:lang w:val="es-ES_tradnl"/>
        </w:rPr>
      </w:pPr>
      <w:r>
        <w:rPr>
          <w:sz w:val="28"/>
          <w:szCs w:val="28"/>
        </w:rPr>
        <w:t>"</w:t>
      </w:r>
      <w:r w:rsidR="00DE01C1">
        <w:rPr>
          <w:sz w:val="28"/>
          <w:szCs w:val="28"/>
          <w:lang w:val="es-ES_tradnl"/>
        </w:rPr>
        <w:t xml:space="preserve">3. Đối với vật tư y tế có trong Danh mục ban hành kèm theo Thông tư số 04/2017/TT-BYT và các văn bản hướng dẫn </w:t>
      </w:r>
      <w:r w:rsidR="00DE01C1">
        <w:rPr>
          <w:sz w:val="28"/>
          <w:szCs w:val="28"/>
          <w:lang w:val="vi-VN"/>
        </w:rPr>
        <w:t xml:space="preserve">Thông tư </w:t>
      </w:r>
      <w:r w:rsidR="00DE01C1">
        <w:rPr>
          <w:sz w:val="28"/>
          <w:szCs w:val="28"/>
          <w:lang w:val="es-ES_tradnl"/>
        </w:rPr>
        <w:t>số 04/2017/TT-BYT nhưng có quy định điều kiện, tỷ lệ, mức thanh toán tại Thông tư này, quỹ bảo hiểm y tế thanh toán theo điều kiện, tỷ lệ, mức thanh toán quy định tại Thông tư này kể từ ngày Thông tư này có hiệu lực.</w:t>
      </w:r>
      <w:r w:rsidR="00163473">
        <w:rPr>
          <w:sz w:val="28"/>
          <w:szCs w:val="28"/>
          <w:lang w:val="es-ES_tradnl"/>
        </w:rPr>
        <w:t>"</w:t>
      </w:r>
    </w:p>
    <w:p w14:paraId="7E1BA14D" w14:textId="2EEDDCF3" w:rsidR="00350DE0" w:rsidRDefault="00350DE0" w:rsidP="00DE01C1">
      <w:pPr>
        <w:spacing w:before="120" w:line="264" w:lineRule="auto"/>
        <w:ind w:firstLine="720"/>
        <w:jc w:val="both"/>
        <w:rPr>
          <w:b/>
          <w:bCs/>
          <w:sz w:val="28"/>
          <w:szCs w:val="28"/>
          <w:lang w:val="es-ES_tradnl"/>
        </w:rPr>
      </w:pPr>
      <w:r w:rsidRPr="00074F40">
        <w:rPr>
          <w:b/>
          <w:bCs/>
          <w:sz w:val="28"/>
          <w:szCs w:val="28"/>
          <w:lang w:val="es-ES_tradnl"/>
        </w:rPr>
        <w:t xml:space="preserve">4. Sửa đổi, </w:t>
      </w:r>
      <w:r w:rsidR="00DE7084" w:rsidRPr="00074F40">
        <w:rPr>
          <w:b/>
          <w:bCs/>
          <w:sz w:val="28"/>
          <w:szCs w:val="28"/>
          <w:lang w:val="es-ES_tradnl"/>
        </w:rPr>
        <w:t xml:space="preserve">bổ sung </w:t>
      </w:r>
      <w:r w:rsidR="00D42698" w:rsidRPr="00074F40">
        <w:rPr>
          <w:b/>
          <w:bCs/>
          <w:sz w:val="28"/>
          <w:szCs w:val="28"/>
          <w:lang w:val="es-ES_tradnl"/>
        </w:rPr>
        <w:t>Danh mục vật tư y tế tại Phụ lục 1 ban hành kèm theo Thông tư số 04/2017</w:t>
      </w:r>
      <w:r w:rsidR="00B96F40" w:rsidRPr="00074F40">
        <w:rPr>
          <w:b/>
          <w:bCs/>
          <w:sz w:val="28"/>
          <w:szCs w:val="28"/>
          <w:lang w:val="es-ES_tradnl"/>
        </w:rPr>
        <w:t>/TT-BYT như sau:</w:t>
      </w:r>
    </w:p>
    <w:p w14:paraId="02B812C2" w14:textId="77777777" w:rsidR="00F71706" w:rsidRPr="00074F40" w:rsidRDefault="00F71706" w:rsidP="00DE01C1">
      <w:pPr>
        <w:spacing w:before="120" w:line="264" w:lineRule="auto"/>
        <w:ind w:firstLine="720"/>
        <w:jc w:val="both"/>
        <w:rPr>
          <w:b/>
          <w:bCs/>
          <w:sz w:val="28"/>
          <w:szCs w:val="28"/>
          <w:lang w:val="es-ES_tradn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4"/>
        <w:gridCol w:w="1842"/>
        <w:gridCol w:w="4537"/>
        <w:gridCol w:w="1701"/>
      </w:tblGrid>
      <w:tr w:rsidR="00E74FFD" w:rsidRPr="00477D50" w14:paraId="182E1F13" w14:textId="77777777" w:rsidTr="00E74FFD">
        <w:tc>
          <w:tcPr>
            <w:tcW w:w="710" w:type="dxa"/>
            <w:shd w:val="clear" w:color="auto" w:fill="auto"/>
            <w:vAlign w:val="center"/>
          </w:tcPr>
          <w:p w14:paraId="3C0FD394" w14:textId="77777777" w:rsidR="00E74FFD" w:rsidRPr="0032543B" w:rsidRDefault="00E74FFD" w:rsidP="00BC309A">
            <w:pPr>
              <w:spacing w:after="120"/>
              <w:jc w:val="center"/>
              <w:rPr>
                <w:b/>
                <w:bCs/>
                <w:sz w:val="26"/>
                <w:szCs w:val="26"/>
              </w:rPr>
            </w:pPr>
            <w:r w:rsidRPr="0032543B">
              <w:rPr>
                <w:b/>
                <w:bCs/>
                <w:sz w:val="26"/>
                <w:szCs w:val="26"/>
              </w:rPr>
              <w:t>TT</w:t>
            </w:r>
          </w:p>
        </w:tc>
        <w:tc>
          <w:tcPr>
            <w:tcW w:w="1134" w:type="dxa"/>
          </w:tcPr>
          <w:p w14:paraId="393AD5C1" w14:textId="40EE4248" w:rsidR="00E74FFD" w:rsidRPr="0032543B" w:rsidRDefault="00E74FFD" w:rsidP="0083504C">
            <w:pPr>
              <w:spacing w:after="120"/>
              <w:jc w:val="center"/>
              <w:rPr>
                <w:b/>
                <w:bCs/>
                <w:sz w:val="26"/>
                <w:szCs w:val="26"/>
              </w:rPr>
            </w:pPr>
            <w:r>
              <w:rPr>
                <w:b/>
                <w:bCs/>
                <w:sz w:val="26"/>
                <w:szCs w:val="26"/>
              </w:rPr>
              <w:t>TT theo Thông tư 04</w:t>
            </w:r>
          </w:p>
        </w:tc>
        <w:tc>
          <w:tcPr>
            <w:tcW w:w="1842" w:type="dxa"/>
            <w:shd w:val="clear" w:color="auto" w:fill="auto"/>
            <w:vAlign w:val="center"/>
          </w:tcPr>
          <w:p w14:paraId="46349F8B" w14:textId="6BC68074" w:rsidR="00E74FFD" w:rsidRPr="0032543B" w:rsidRDefault="00E74FFD" w:rsidP="0083504C">
            <w:pPr>
              <w:spacing w:after="120"/>
              <w:jc w:val="center"/>
              <w:rPr>
                <w:b/>
                <w:bCs/>
                <w:sz w:val="26"/>
                <w:szCs w:val="26"/>
              </w:rPr>
            </w:pPr>
            <w:r w:rsidRPr="0032543B">
              <w:rPr>
                <w:b/>
                <w:bCs/>
                <w:sz w:val="26"/>
                <w:szCs w:val="26"/>
              </w:rPr>
              <w:t xml:space="preserve">Mã số </w:t>
            </w:r>
            <w:r w:rsidRPr="0032543B">
              <w:rPr>
                <w:b/>
                <w:bCs/>
                <w:sz w:val="26"/>
                <w:szCs w:val="26"/>
              </w:rPr>
              <w:br/>
              <w:t>theo nhóm</w:t>
            </w:r>
          </w:p>
        </w:tc>
        <w:tc>
          <w:tcPr>
            <w:tcW w:w="4537" w:type="dxa"/>
            <w:shd w:val="clear" w:color="auto" w:fill="auto"/>
            <w:vAlign w:val="center"/>
          </w:tcPr>
          <w:p w14:paraId="6BD97BF9" w14:textId="77777777" w:rsidR="00E74FFD" w:rsidRPr="0032543B" w:rsidRDefault="00E74FFD" w:rsidP="0083504C">
            <w:pPr>
              <w:spacing w:after="120"/>
              <w:jc w:val="center"/>
              <w:rPr>
                <w:b/>
                <w:bCs/>
                <w:sz w:val="26"/>
                <w:szCs w:val="26"/>
              </w:rPr>
            </w:pPr>
            <w:r w:rsidRPr="0032543B">
              <w:rPr>
                <w:b/>
                <w:bCs/>
                <w:sz w:val="26"/>
                <w:szCs w:val="26"/>
              </w:rPr>
              <w:t>Nhóm, loại vật tư y tế</w:t>
            </w:r>
          </w:p>
        </w:tc>
        <w:tc>
          <w:tcPr>
            <w:tcW w:w="1701" w:type="dxa"/>
            <w:shd w:val="clear" w:color="auto" w:fill="auto"/>
            <w:vAlign w:val="center"/>
          </w:tcPr>
          <w:p w14:paraId="1175EF8E" w14:textId="77777777" w:rsidR="00E74FFD" w:rsidRPr="0032543B" w:rsidRDefault="00E74FFD" w:rsidP="0083504C">
            <w:pPr>
              <w:spacing w:after="120"/>
              <w:jc w:val="center"/>
              <w:rPr>
                <w:b/>
                <w:bCs/>
                <w:sz w:val="26"/>
                <w:szCs w:val="26"/>
              </w:rPr>
            </w:pPr>
            <w:r w:rsidRPr="0032543B">
              <w:rPr>
                <w:b/>
                <w:bCs/>
                <w:sz w:val="26"/>
                <w:szCs w:val="26"/>
              </w:rPr>
              <w:t>Đơn vị tính</w:t>
            </w:r>
          </w:p>
        </w:tc>
      </w:tr>
      <w:tr w:rsidR="00E74FFD" w:rsidRPr="00477D50" w14:paraId="5AC8F6C0" w14:textId="77777777" w:rsidTr="00E74FFD">
        <w:tc>
          <w:tcPr>
            <w:tcW w:w="710" w:type="dxa"/>
            <w:shd w:val="clear" w:color="auto" w:fill="auto"/>
            <w:vAlign w:val="center"/>
          </w:tcPr>
          <w:p w14:paraId="3C6AE675" w14:textId="77777777" w:rsidR="00E74FFD" w:rsidRPr="0032543B" w:rsidRDefault="00E74FFD" w:rsidP="00BC309A">
            <w:pPr>
              <w:spacing w:after="120"/>
              <w:jc w:val="center"/>
              <w:rPr>
                <w:sz w:val="26"/>
                <w:szCs w:val="26"/>
              </w:rPr>
            </w:pPr>
            <w:r w:rsidRPr="0032543B">
              <w:rPr>
                <w:sz w:val="26"/>
                <w:szCs w:val="26"/>
              </w:rPr>
              <w:t>(1)</w:t>
            </w:r>
          </w:p>
        </w:tc>
        <w:tc>
          <w:tcPr>
            <w:tcW w:w="1134" w:type="dxa"/>
          </w:tcPr>
          <w:p w14:paraId="77A09E34" w14:textId="6ED14B9B" w:rsidR="00E74FFD" w:rsidRPr="0032543B" w:rsidRDefault="00E74FFD" w:rsidP="0083504C">
            <w:pPr>
              <w:spacing w:after="120"/>
              <w:jc w:val="center"/>
              <w:rPr>
                <w:sz w:val="26"/>
                <w:szCs w:val="26"/>
              </w:rPr>
            </w:pPr>
            <w:r>
              <w:rPr>
                <w:sz w:val="26"/>
                <w:szCs w:val="26"/>
              </w:rPr>
              <w:t>(2)</w:t>
            </w:r>
          </w:p>
        </w:tc>
        <w:tc>
          <w:tcPr>
            <w:tcW w:w="1842" w:type="dxa"/>
            <w:shd w:val="clear" w:color="auto" w:fill="auto"/>
            <w:vAlign w:val="center"/>
          </w:tcPr>
          <w:p w14:paraId="6C17E613" w14:textId="52003AB3" w:rsidR="00E74FFD" w:rsidRPr="0032543B" w:rsidRDefault="00E74FFD" w:rsidP="0083504C">
            <w:pPr>
              <w:spacing w:after="120"/>
              <w:jc w:val="center"/>
              <w:rPr>
                <w:sz w:val="26"/>
                <w:szCs w:val="26"/>
              </w:rPr>
            </w:pPr>
            <w:r w:rsidRPr="0032543B">
              <w:rPr>
                <w:sz w:val="26"/>
                <w:szCs w:val="26"/>
              </w:rPr>
              <w:t>(</w:t>
            </w:r>
            <w:r>
              <w:rPr>
                <w:sz w:val="26"/>
                <w:szCs w:val="26"/>
              </w:rPr>
              <w:t>3</w:t>
            </w:r>
            <w:r w:rsidRPr="0032543B">
              <w:rPr>
                <w:sz w:val="26"/>
                <w:szCs w:val="26"/>
              </w:rPr>
              <w:t>)</w:t>
            </w:r>
          </w:p>
        </w:tc>
        <w:tc>
          <w:tcPr>
            <w:tcW w:w="4537" w:type="dxa"/>
            <w:shd w:val="clear" w:color="auto" w:fill="auto"/>
            <w:vAlign w:val="center"/>
          </w:tcPr>
          <w:p w14:paraId="6BE2635B" w14:textId="3191C021" w:rsidR="00E74FFD" w:rsidRPr="0032543B" w:rsidRDefault="00E74FFD" w:rsidP="0083504C">
            <w:pPr>
              <w:spacing w:after="120"/>
              <w:jc w:val="center"/>
              <w:rPr>
                <w:sz w:val="26"/>
                <w:szCs w:val="26"/>
              </w:rPr>
            </w:pPr>
            <w:r w:rsidRPr="0032543B">
              <w:rPr>
                <w:sz w:val="26"/>
                <w:szCs w:val="26"/>
              </w:rPr>
              <w:t>(</w:t>
            </w:r>
            <w:r>
              <w:rPr>
                <w:sz w:val="26"/>
                <w:szCs w:val="26"/>
              </w:rPr>
              <w:t>4</w:t>
            </w:r>
            <w:r w:rsidRPr="0032543B">
              <w:rPr>
                <w:sz w:val="26"/>
                <w:szCs w:val="26"/>
              </w:rPr>
              <w:t>)</w:t>
            </w:r>
          </w:p>
        </w:tc>
        <w:tc>
          <w:tcPr>
            <w:tcW w:w="1701" w:type="dxa"/>
            <w:shd w:val="clear" w:color="auto" w:fill="auto"/>
            <w:vAlign w:val="center"/>
          </w:tcPr>
          <w:p w14:paraId="670A8F05" w14:textId="587CB223" w:rsidR="00E74FFD" w:rsidRPr="0032543B" w:rsidRDefault="00E74FFD" w:rsidP="0083504C">
            <w:pPr>
              <w:spacing w:after="120"/>
              <w:jc w:val="center"/>
              <w:rPr>
                <w:sz w:val="26"/>
                <w:szCs w:val="26"/>
              </w:rPr>
            </w:pPr>
            <w:r w:rsidRPr="0032543B">
              <w:rPr>
                <w:sz w:val="26"/>
                <w:szCs w:val="26"/>
              </w:rPr>
              <w:t>(</w:t>
            </w:r>
            <w:r>
              <w:rPr>
                <w:sz w:val="26"/>
                <w:szCs w:val="26"/>
              </w:rPr>
              <w:t>5</w:t>
            </w:r>
            <w:r w:rsidRPr="0032543B">
              <w:rPr>
                <w:sz w:val="26"/>
                <w:szCs w:val="26"/>
              </w:rPr>
              <w:t>)</w:t>
            </w:r>
          </w:p>
        </w:tc>
      </w:tr>
      <w:tr w:rsidR="00E74FFD" w:rsidRPr="00477D50" w14:paraId="2AE7B828" w14:textId="77777777" w:rsidTr="008F6F53">
        <w:trPr>
          <w:trHeight w:val="1377"/>
        </w:trPr>
        <w:tc>
          <w:tcPr>
            <w:tcW w:w="710" w:type="dxa"/>
            <w:shd w:val="clear" w:color="auto" w:fill="auto"/>
            <w:vAlign w:val="center"/>
          </w:tcPr>
          <w:p w14:paraId="588A1026" w14:textId="77777777" w:rsidR="00E74FFD" w:rsidRPr="0032543B" w:rsidRDefault="00E74FFD" w:rsidP="00BC309A">
            <w:pPr>
              <w:spacing w:after="120"/>
              <w:jc w:val="center"/>
              <w:rPr>
                <w:sz w:val="26"/>
                <w:szCs w:val="26"/>
              </w:rPr>
            </w:pPr>
            <w:r w:rsidRPr="0032543B">
              <w:rPr>
                <w:sz w:val="26"/>
                <w:szCs w:val="26"/>
              </w:rPr>
              <w:t>1</w:t>
            </w:r>
          </w:p>
        </w:tc>
        <w:tc>
          <w:tcPr>
            <w:tcW w:w="1134" w:type="dxa"/>
            <w:vAlign w:val="center"/>
          </w:tcPr>
          <w:p w14:paraId="6B377AD3" w14:textId="65A3DC19" w:rsidR="00E74FFD" w:rsidRPr="0032543B" w:rsidRDefault="00E74FFD" w:rsidP="0083504C">
            <w:pPr>
              <w:spacing w:after="120"/>
              <w:jc w:val="center"/>
              <w:rPr>
                <w:sz w:val="26"/>
                <w:szCs w:val="26"/>
              </w:rPr>
            </w:pPr>
            <w:r>
              <w:rPr>
                <w:sz w:val="26"/>
                <w:szCs w:val="26"/>
              </w:rPr>
              <w:t>31</w:t>
            </w:r>
          </w:p>
        </w:tc>
        <w:tc>
          <w:tcPr>
            <w:tcW w:w="1842" w:type="dxa"/>
            <w:shd w:val="clear" w:color="auto" w:fill="auto"/>
            <w:vAlign w:val="center"/>
          </w:tcPr>
          <w:p w14:paraId="439A574C" w14:textId="67E22F25" w:rsidR="00E74FFD" w:rsidRPr="0032543B" w:rsidRDefault="00E74FFD" w:rsidP="0083504C">
            <w:pPr>
              <w:spacing w:after="120"/>
              <w:jc w:val="center"/>
              <w:rPr>
                <w:sz w:val="26"/>
                <w:szCs w:val="26"/>
              </w:rPr>
            </w:pPr>
            <w:r w:rsidRPr="0032543B">
              <w:rPr>
                <w:sz w:val="26"/>
                <w:szCs w:val="26"/>
              </w:rPr>
              <w:t>N02.04.050</w:t>
            </w:r>
          </w:p>
        </w:tc>
        <w:tc>
          <w:tcPr>
            <w:tcW w:w="4537" w:type="dxa"/>
            <w:shd w:val="clear" w:color="auto" w:fill="auto"/>
            <w:vAlign w:val="center"/>
          </w:tcPr>
          <w:p w14:paraId="1313E21E" w14:textId="67B35422" w:rsidR="00E74FFD" w:rsidRPr="0032543B" w:rsidRDefault="00E74FFD" w:rsidP="0083504C">
            <w:pPr>
              <w:spacing w:after="120"/>
              <w:rPr>
                <w:sz w:val="26"/>
                <w:szCs w:val="26"/>
              </w:rPr>
            </w:pPr>
            <w:r w:rsidRPr="0032543B">
              <w:rPr>
                <w:sz w:val="26"/>
                <w:szCs w:val="26"/>
              </w:rPr>
              <w:t>Vật liệu cầm máu các loại (sáp, bone,  spongostan,  floseal heamostatic, cellulose, gelatin, sáp cầm máu xương, bột cầm máu)</w:t>
            </w:r>
          </w:p>
        </w:tc>
        <w:tc>
          <w:tcPr>
            <w:tcW w:w="1701" w:type="dxa"/>
            <w:shd w:val="clear" w:color="auto" w:fill="auto"/>
            <w:vAlign w:val="center"/>
          </w:tcPr>
          <w:p w14:paraId="7CD654C3" w14:textId="7D8D4C45" w:rsidR="00E74FFD" w:rsidRPr="0032543B" w:rsidRDefault="00E74FFD" w:rsidP="0083504C">
            <w:pPr>
              <w:spacing w:after="120"/>
              <w:jc w:val="center"/>
              <w:rPr>
                <w:sz w:val="26"/>
                <w:szCs w:val="26"/>
              </w:rPr>
            </w:pPr>
            <w:r w:rsidRPr="0032543B">
              <w:rPr>
                <w:sz w:val="26"/>
                <w:szCs w:val="26"/>
              </w:rPr>
              <w:t>Miếng, thỏi, kit, bột, tuýp</w:t>
            </w:r>
          </w:p>
        </w:tc>
      </w:tr>
      <w:tr w:rsidR="00E74FFD" w:rsidRPr="00477D50" w14:paraId="5FF90A8D" w14:textId="77777777" w:rsidTr="00E74FFD">
        <w:tc>
          <w:tcPr>
            <w:tcW w:w="710" w:type="dxa"/>
            <w:shd w:val="clear" w:color="auto" w:fill="auto"/>
            <w:vAlign w:val="center"/>
          </w:tcPr>
          <w:p w14:paraId="0B67C5B2" w14:textId="4BBC8153" w:rsidR="00E74FFD" w:rsidRPr="0032543B" w:rsidRDefault="00E74FFD" w:rsidP="00BC309A">
            <w:pPr>
              <w:spacing w:after="120"/>
              <w:jc w:val="center"/>
              <w:rPr>
                <w:sz w:val="26"/>
                <w:szCs w:val="26"/>
              </w:rPr>
            </w:pPr>
            <w:r w:rsidRPr="0032543B">
              <w:rPr>
                <w:sz w:val="26"/>
                <w:szCs w:val="26"/>
              </w:rPr>
              <w:t>2</w:t>
            </w:r>
          </w:p>
        </w:tc>
        <w:tc>
          <w:tcPr>
            <w:tcW w:w="1134" w:type="dxa"/>
            <w:vAlign w:val="center"/>
          </w:tcPr>
          <w:p w14:paraId="434135B0" w14:textId="77777777" w:rsidR="00E74FFD" w:rsidRPr="0032543B" w:rsidRDefault="00E74FFD" w:rsidP="00CA2FC4">
            <w:pPr>
              <w:spacing w:after="120"/>
              <w:jc w:val="center"/>
              <w:rPr>
                <w:sz w:val="26"/>
                <w:szCs w:val="26"/>
              </w:rPr>
            </w:pPr>
          </w:p>
        </w:tc>
        <w:tc>
          <w:tcPr>
            <w:tcW w:w="1842" w:type="dxa"/>
            <w:shd w:val="clear" w:color="auto" w:fill="auto"/>
            <w:vAlign w:val="center"/>
          </w:tcPr>
          <w:p w14:paraId="2717F005" w14:textId="4A6FEF6E" w:rsidR="00E74FFD" w:rsidRPr="0032543B" w:rsidRDefault="00E74FFD" w:rsidP="00CA2FC4">
            <w:pPr>
              <w:spacing w:after="120"/>
              <w:jc w:val="center"/>
              <w:rPr>
                <w:sz w:val="26"/>
                <w:szCs w:val="26"/>
              </w:rPr>
            </w:pPr>
            <w:r w:rsidRPr="0032543B">
              <w:rPr>
                <w:sz w:val="26"/>
                <w:szCs w:val="26"/>
              </w:rPr>
              <w:t>N03.05.070</w:t>
            </w:r>
          </w:p>
        </w:tc>
        <w:tc>
          <w:tcPr>
            <w:tcW w:w="4537" w:type="dxa"/>
            <w:shd w:val="clear" w:color="auto" w:fill="auto"/>
            <w:vAlign w:val="center"/>
          </w:tcPr>
          <w:p w14:paraId="5C5FA5B0" w14:textId="587F5DA4" w:rsidR="00E74FFD" w:rsidRPr="0032543B" w:rsidRDefault="00E74FFD" w:rsidP="00CA2FC4">
            <w:pPr>
              <w:spacing w:after="120"/>
              <w:rPr>
                <w:sz w:val="26"/>
                <w:szCs w:val="26"/>
              </w:rPr>
            </w:pPr>
            <w:r w:rsidRPr="0032543B">
              <w:rPr>
                <w:sz w:val="26"/>
                <w:szCs w:val="26"/>
              </w:rPr>
              <w:t>Bộ đặt đường tuyền, dây dẫn, dây truyền hóa chất các loại, các cỡ</w:t>
            </w:r>
          </w:p>
        </w:tc>
        <w:tc>
          <w:tcPr>
            <w:tcW w:w="1701" w:type="dxa"/>
            <w:shd w:val="clear" w:color="auto" w:fill="auto"/>
            <w:vAlign w:val="center"/>
          </w:tcPr>
          <w:p w14:paraId="5C6441C7" w14:textId="13F807AA" w:rsidR="00E74FFD" w:rsidRPr="0032543B" w:rsidRDefault="00E74FFD" w:rsidP="00CA2FC4">
            <w:pPr>
              <w:spacing w:after="120"/>
              <w:jc w:val="center"/>
              <w:rPr>
                <w:sz w:val="26"/>
                <w:szCs w:val="26"/>
              </w:rPr>
            </w:pPr>
            <w:r w:rsidRPr="0032543B">
              <w:rPr>
                <w:sz w:val="26"/>
                <w:szCs w:val="26"/>
              </w:rPr>
              <w:t>Cái</w:t>
            </w:r>
          </w:p>
        </w:tc>
      </w:tr>
      <w:tr w:rsidR="00E74FFD" w:rsidRPr="00477D50" w14:paraId="4A69F806" w14:textId="77777777" w:rsidTr="00E74FFD">
        <w:tc>
          <w:tcPr>
            <w:tcW w:w="710" w:type="dxa"/>
            <w:shd w:val="clear" w:color="auto" w:fill="auto"/>
            <w:vAlign w:val="center"/>
          </w:tcPr>
          <w:p w14:paraId="1B1336FC" w14:textId="19BA1A08" w:rsidR="00E74FFD" w:rsidRPr="0032543B" w:rsidRDefault="00E74FFD" w:rsidP="00BC309A">
            <w:pPr>
              <w:spacing w:after="120"/>
              <w:jc w:val="center"/>
              <w:rPr>
                <w:sz w:val="26"/>
                <w:szCs w:val="26"/>
              </w:rPr>
            </w:pPr>
            <w:r w:rsidRPr="0032543B">
              <w:rPr>
                <w:sz w:val="26"/>
                <w:szCs w:val="26"/>
              </w:rPr>
              <w:t>3</w:t>
            </w:r>
          </w:p>
        </w:tc>
        <w:tc>
          <w:tcPr>
            <w:tcW w:w="1134" w:type="dxa"/>
            <w:vAlign w:val="center"/>
          </w:tcPr>
          <w:p w14:paraId="485F1406" w14:textId="77777777" w:rsidR="00E74FFD" w:rsidRPr="0032543B" w:rsidRDefault="00E74FFD" w:rsidP="00CA2FC4">
            <w:pPr>
              <w:spacing w:after="120"/>
              <w:jc w:val="center"/>
              <w:rPr>
                <w:sz w:val="26"/>
                <w:szCs w:val="26"/>
              </w:rPr>
            </w:pPr>
          </w:p>
        </w:tc>
        <w:tc>
          <w:tcPr>
            <w:tcW w:w="1842" w:type="dxa"/>
            <w:shd w:val="clear" w:color="auto" w:fill="auto"/>
            <w:vAlign w:val="center"/>
          </w:tcPr>
          <w:p w14:paraId="4B312A3A" w14:textId="37B57BE7" w:rsidR="00E74FFD" w:rsidRPr="0032543B" w:rsidRDefault="00E74FFD" w:rsidP="00CA2FC4">
            <w:pPr>
              <w:spacing w:after="120"/>
              <w:jc w:val="center"/>
              <w:rPr>
                <w:sz w:val="26"/>
                <w:szCs w:val="26"/>
              </w:rPr>
            </w:pPr>
            <w:r w:rsidRPr="0032543B">
              <w:rPr>
                <w:sz w:val="26"/>
                <w:szCs w:val="26"/>
              </w:rPr>
              <w:t>N04.03.130</w:t>
            </w:r>
          </w:p>
        </w:tc>
        <w:tc>
          <w:tcPr>
            <w:tcW w:w="4537" w:type="dxa"/>
            <w:shd w:val="clear" w:color="auto" w:fill="auto"/>
            <w:vAlign w:val="center"/>
          </w:tcPr>
          <w:p w14:paraId="382DD441" w14:textId="770F762C" w:rsidR="00E74FFD" w:rsidRPr="0032543B" w:rsidRDefault="00E74FFD" w:rsidP="00CA2FC4">
            <w:pPr>
              <w:spacing w:after="120"/>
              <w:rPr>
                <w:sz w:val="26"/>
                <w:szCs w:val="26"/>
              </w:rPr>
            </w:pPr>
            <w:r w:rsidRPr="0032543B">
              <w:rPr>
                <w:sz w:val="26"/>
                <w:szCs w:val="26"/>
              </w:rPr>
              <w:t>Bộ kết nối máy lọc màng bụng các loại, các cỡ</w:t>
            </w:r>
          </w:p>
        </w:tc>
        <w:tc>
          <w:tcPr>
            <w:tcW w:w="1701" w:type="dxa"/>
            <w:shd w:val="clear" w:color="auto" w:fill="auto"/>
            <w:vAlign w:val="center"/>
          </w:tcPr>
          <w:p w14:paraId="51348BA4" w14:textId="7484D11D" w:rsidR="00E74FFD" w:rsidRPr="0032543B" w:rsidRDefault="00E74FFD" w:rsidP="00CA2FC4">
            <w:pPr>
              <w:spacing w:after="120"/>
              <w:jc w:val="center"/>
              <w:rPr>
                <w:sz w:val="26"/>
                <w:szCs w:val="26"/>
              </w:rPr>
            </w:pPr>
            <w:r w:rsidRPr="0032543B">
              <w:rPr>
                <w:sz w:val="26"/>
                <w:szCs w:val="26"/>
              </w:rPr>
              <w:t>Cái</w:t>
            </w:r>
          </w:p>
        </w:tc>
      </w:tr>
      <w:tr w:rsidR="00E74FFD" w:rsidRPr="00477D50" w14:paraId="37E5000C" w14:textId="77777777" w:rsidTr="00E74FFD">
        <w:tc>
          <w:tcPr>
            <w:tcW w:w="710" w:type="dxa"/>
            <w:shd w:val="clear" w:color="auto" w:fill="auto"/>
            <w:vAlign w:val="center"/>
          </w:tcPr>
          <w:p w14:paraId="0F0BFA92" w14:textId="13856652" w:rsidR="00E74FFD" w:rsidRPr="0032543B" w:rsidRDefault="00E74FFD" w:rsidP="00BC309A">
            <w:pPr>
              <w:spacing w:after="120"/>
              <w:jc w:val="center"/>
              <w:rPr>
                <w:sz w:val="26"/>
                <w:szCs w:val="26"/>
              </w:rPr>
            </w:pPr>
            <w:r w:rsidRPr="0032543B">
              <w:rPr>
                <w:sz w:val="26"/>
                <w:szCs w:val="26"/>
              </w:rPr>
              <w:t>4</w:t>
            </w:r>
          </w:p>
        </w:tc>
        <w:tc>
          <w:tcPr>
            <w:tcW w:w="1134" w:type="dxa"/>
            <w:vAlign w:val="center"/>
          </w:tcPr>
          <w:p w14:paraId="6C21CC87" w14:textId="19300329" w:rsidR="00E74FFD" w:rsidRPr="0032543B" w:rsidRDefault="00E74FFD" w:rsidP="00CA2FC4">
            <w:pPr>
              <w:spacing w:after="120"/>
              <w:jc w:val="center"/>
              <w:rPr>
                <w:sz w:val="26"/>
                <w:szCs w:val="26"/>
              </w:rPr>
            </w:pPr>
            <w:r>
              <w:rPr>
                <w:sz w:val="26"/>
                <w:szCs w:val="26"/>
              </w:rPr>
              <w:t>130</w:t>
            </w:r>
          </w:p>
        </w:tc>
        <w:tc>
          <w:tcPr>
            <w:tcW w:w="1842" w:type="dxa"/>
            <w:shd w:val="clear" w:color="auto" w:fill="auto"/>
            <w:vAlign w:val="center"/>
          </w:tcPr>
          <w:p w14:paraId="5998670A" w14:textId="0290127C" w:rsidR="00E74FFD" w:rsidRPr="0032543B" w:rsidRDefault="00E74FFD" w:rsidP="00CA2FC4">
            <w:pPr>
              <w:spacing w:after="120"/>
              <w:jc w:val="center"/>
              <w:rPr>
                <w:sz w:val="26"/>
                <w:szCs w:val="26"/>
              </w:rPr>
            </w:pPr>
            <w:r w:rsidRPr="0032543B">
              <w:rPr>
                <w:sz w:val="26"/>
                <w:szCs w:val="26"/>
              </w:rPr>
              <w:t>N05.03.040</w:t>
            </w:r>
          </w:p>
        </w:tc>
        <w:tc>
          <w:tcPr>
            <w:tcW w:w="4537" w:type="dxa"/>
            <w:shd w:val="clear" w:color="auto" w:fill="auto"/>
            <w:vAlign w:val="center"/>
          </w:tcPr>
          <w:p w14:paraId="46B5C6B8" w14:textId="7F37A7CE" w:rsidR="00E74FFD" w:rsidRPr="0032543B" w:rsidRDefault="00E74FFD" w:rsidP="00CA2FC4">
            <w:pPr>
              <w:spacing w:after="120"/>
              <w:rPr>
                <w:sz w:val="26"/>
                <w:szCs w:val="26"/>
              </w:rPr>
            </w:pPr>
            <w:r w:rsidRPr="0032543B">
              <w:rPr>
                <w:sz w:val="26"/>
                <w:szCs w:val="26"/>
              </w:rPr>
              <w:t>Đầu đốt (đơn cực, lưỡng cực, kết hợp đơn cực lưỡng cực)</w:t>
            </w:r>
          </w:p>
        </w:tc>
        <w:tc>
          <w:tcPr>
            <w:tcW w:w="1701" w:type="dxa"/>
            <w:shd w:val="clear" w:color="auto" w:fill="auto"/>
            <w:vAlign w:val="center"/>
          </w:tcPr>
          <w:p w14:paraId="469563C0" w14:textId="5D02FC85" w:rsidR="00E74FFD" w:rsidRPr="0032543B" w:rsidRDefault="00E74FFD" w:rsidP="00CA2FC4">
            <w:pPr>
              <w:spacing w:after="120"/>
              <w:jc w:val="center"/>
              <w:rPr>
                <w:sz w:val="26"/>
                <w:szCs w:val="26"/>
              </w:rPr>
            </w:pPr>
            <w:r w:rsidRPr="0032543B">
              <w:rPr>
                <w:sz w:val="26"/>
                <w:szCs w:val="26"/>
              </w:rPr>
              <w:t>Cái</w:t>
            </w:r>
          </w:p>
        </w:tc>
      </w:tr>
      <w:tr w:rsidR="00E74FFD" w:rsidRPr="00477D50" w14:paraId="5D2A8EB0" w14:textId="77777777" w:rsidTr="00E74FFD">
        <w:tc>
          <w:tcPr>
            <w:tcW w:w="710" w:type="dxa"/>
            <w:shd w:val="clear" w:color="auto" w:fill="auto"/>
            <w:vAlign w:val="center"/>
          </w:tcPr>
          <w:p w14:paraId="78314A5C" w14:textId="7FB32137" w:rsidR="00E74FFD" w:rsidRPr="0032543B" w:rsidRDefault="00E74FFD" w:rsidP="00BC309A">
            <w:pPr>
              <w:spacing w:after="120"/>
              <w:jc w:val="center"/>
              <w:rPr>
                <w:sz w:val="26"/>
                <w:szCs w:val="26"/>
              </w:rPr>
            </w:pPr>
            <w:r w:rsidRPr="0032543B">
              <w:rPr>
                <w:sz w:val="26"/>
                <w:szCs w:val="26"/>
              </w:rPr>
              <w:t>5</w:t>
            </w:r>
          </w:p>
        </w:tc>
        <w:tc>
          <w:tcPr>
            <w:tcW w:w="1134" w:type="dxa"/>
            <w:vAlign w:val="center"/>
          </w:tcPr>
          <w:p w14:paraId="6EC8C5E8" w14:textId="77777777" w:rsidR="00E74FFD" w:rsidRPr="0032543B" w:rsidRDefault="00E74FFD" w:rsidP="00CA2FC4">
            <w:pPr>
              <w:spacing w:after="120"/>
              <w:jc w:val="center"/>
              <w:rPr>
                <w:sz w:val="26"/>
                <w:szCs w:val="26"/>
              </w:rPr>
            </w:pPr>
          </w:p>
        </w:tc>
        <w:tc>
          <w:tcPr>
            <w:tcW w:w="1842" w:type="dxa"/>
            <w:shd w:val="clear" w:color="auto" w:fill="auto"/>
            <w:vAlign w:val="center"/>
          </w:tcPr>
          <w:p w14:paraId="15FEB2F8" w14:textId="67B03AB3" w:rsidR="00E74FFD" w:rsidRPr="0032543B" w:rsidRDefault="00E74FFD" w:rsidP="00CA2FC4">
            <w:pPr>
              <w:spacing w:after="120"/>
              <w:jc w:val="center"/>
              <w:rPr>
                <w:sz w:val="26"/>
                <w:szCs w:val="26"/>
              </w:rPr>
            </w:pPr>
            <w:r w:rsidRPr="0032543B">
              <w:rPr>
                <w:sz w:val="26"/>
                <w:szCs w:val="26"/>
              </w:rPr>
              <w:t>N05.03.100</w:t>
            </w:r>
          </w:p>
        </w:tc>
        <w:tc>
          <w:tcPr>
            <w:tcW w:w="4537" w:type="dxa"/>
            <w:shd w:val="clear" w:color="auto" w:fill="auto"/>
            <w:vAlign w:val="center"/>
          </w:tcPr>
          <w:p w14:paraId="67249E32" w14:textId="5A8F3E67" w:rsidR="00E74FFD" w:rsidRPr="0032543B" w:rsidRDefault="00E74FFD" w:rsidP="00CA2FC4">
            <w:pPr>
              <w:spacing w:after="120"/>
              <w:rPr>
                <w:sz w:val="26"/>
                <w:szCs w:val="26"/>
              </w:rPr>
            </w:pPr>
            <w:r w:rsidRPr="0032543B">
              <w:rPr>
                <w:sz w:val="26"/>
                <w:szCs w:val="26"/>
              </w:rPr>
              <w:t>Dao cắt gan siêu âm, dao cắt hàn mạch, hàn mô các loại</w:t>
            </w:r>
          </w:p>
        </w:tc>
        <w:tc>
          <w:tcPr>
            <w:tcW w:w="1701" w:type="dxa"/>
            <w:shd w:val="clear" w:color="auto" w:fill="auto"/>
            <w:vAlign w:val="center"/>
          </w:tcPr>
          <w:p w14:paraId="02D5D6A9" w14:textId="239C96EC" w:rsidR="00E74FFD" w:rsidRPr="0032543B" w:rsidRDefault="00E74FFD" w:rsidP="00CA2FC4">
            <w:pPr>
              <w:spacing w:after="120"/>
              <w:jc w:val="center"/>
              <w:rPr>
                <w:sz w:val="26"/>
                <w:szCs w:val="26"/>
              </w:rPr>
            </w:pPr>
            <w:r w:rsidRPr="0032543B">
              <w:rPr>
                <w:sz w:val="26"/>
                <w:szCs w:val="26"/>
              </w:rPr>
              <w:t>Cái</w:t>
            </w:r>
          </w:p>
        </w:tc>
      </w:tr>
      <w:tr w:rsidR="00E74FFD" w:rsidRPr="00477D50" w14:paraId="103CD904" w14:textId="77777777" w:rsidTr="008F6F53">
        <w:trPr>
          <w:trHeight w:val="829"/>
        </w:trPr>
        <w:tc>
          <w:tcPr>
            <w:tcW w:w="710" w:type="dxa"/>
            <w:shd w:val="clear" w:color="auto" w:fill="auto"/>
            <w:vAlign w:val="center"/>
          </w:tcPr>
          <w:p w14:paraId="78019CAB" w14:textId="160E3B7C" w:rsidR="00E74FFD" w:rsidRPr="0032543B" w:rsidRDefault="00E74FFD" w:rsidP="00BC309A">
            <w:pPr>
              <w:spacing w:after="120"/>
              <w:jc w:val="center"/>
              <w:rPr>
                <w:sz w:val="26"/>
                <w:szCs w:val="26"/>
              </w:rPr>
            </w:pPr>
            <w:r w:rsidRPr="0032543B">
              <w:rPr>
                <w:sz w:val="26"/>
                <w:szCs w:val="26"/>
              </w:rPr>
              <w:t>6</w:t>
            </w:r>
          </w:p>
        </w:tc>
        <w:tc>
          <w:tcPr>
            <w:tcW w:w="1134" w:type="dxa"/>
            <w:vAlign w:val="center"/>
          </w:tcPr>
          <w:p w14:paraId="41D930E7" w14:textId="77777777" w:rsidR="00E74FFD" w:rsidRPr="0032543B" w:rsidRDefault="00E74FFD" w:rsidP="00CA2FC4">
            <w:pPr>
              <w:spacing w:after="120"/>
              <w:jc w:val="center"/>
              <w:rPr>
                <w:sz w:val="26"/>
                <w:szCs w:val="26"/>
              </w:rPr>
            </w:pPr>
          </w:p>
        </w:tc>
        <w:tc>
          <w:tcPr>
            <w:tcW w:w="1842" w:type="dxa"/>
            <w:shd w:val="clear" w:color="auto" w:fill="auto"/>
            <w:vAlign w:val="center"/>
          </w:tcPr>
          <w:p w14:paraId="70E4323F" w14:textId="275D502A" w:rsidR="00E74FFD" w:rsidRPr="0032543B" w:rsidRDefault="00E74FFD" w:rsidP="00CA2FC4">
            <w:pPr>
              <w:spacing w:after="120"/>
              <w:jc w:val="center"/>
              <w:rPr>
                <w:sz w:val="26"/>
                <w:szCs w:val="26"/>
              </w:rPr>
            </w:pPr>
            <w:r w:rsidRPr="0032543B">
              <w:rPr>
                <w:sz w:val="26"/>
                <w:szCs w:val="26"/>
              </w:rPr>
              <w:t>N05.03.110</w:t>
            </w:r>
          </w:p>
        </w:tc>
        <w:tc>
          <w:tcPr>
            <w:tcW w:w="4537" w:type="dxa"/>
            <w:shd w:val="clear" w:color="auto" w:fill="auto"/>
            <w:vAlign w:val="center"/>
          </w:tcPr>
          <w:p w14:paraId="7D688AE7" w14:textId="1D34DA50" w:rsidR="00E74FFD" w:rsidRPr="0032543B" w:rsidRDefault="00E74FFD" w:rsidP="00CA2FC4">
            <w:pPr>
              <w:spacing w:after="120"/>
              <w:rPr>
                <w:sz w:val="26"/>
                <w:szCs w:val="26"/>
              </w:rPr>
            </w:pPr>
            <w:r w:rsidRPr="0032543B">
              <w:rPr>
                <w:sz w:val="26"/>
                <w:szCs w:val="26"/>
              </w:rPr>
              <w:t>Dao siêu âm có dây (bao gồm tay dao, dây dao)</w:t>
            </w:r>
          </w:p>
        </w:tc>
        <w:tc>
          <w:tcPr>
            <w:tcW w:w="1701" w:type="dxa"/>
            <w:shd w:val="clear" w:color="auto" w:fill="auto"/>
            <w:vAlign w:val="center"/>
          </w:tcPr>
          <w:p w14:paraId="2EA5AF0A" w14:textId="0FA7E0E5" w:rsidR="00E74FFD" w:rsidRPr="0032543B" w:rsidRDefault="00E74FFD" w:rsidP="00CA2FC4">
            <w:pPr>
              <w:spacing w:after="120"/>
              <w:jc w:val="center"/>
              <w:rPr>
                <w:sz w:val="26"/>
                <w:szCs w:val="26"/>
              </w:rPr>
            </w:pPr>
            <w:r w:rsidRPr="0032543B">
              <w:rPr>
                <w:sz w:val="26"/>
                <w:szCs w:val="26"/>
              </w:rPr>
              <w:t>Cái</w:t>
            </w:r>
          </w:p>
        </w:tc>
      </w:tr>
      <w:tr w:rsidR="008F6F53" w:rsidRPr="00477D50" w14:paraId="267491F1" w14:textId="77777777" w:rsidTr="00E8260C">
        <w:tc>
          <w:tcPr>
            <w:tcW w:w="710" w:type="dxa"/>
            <w:shd w:val="clear" w:color="auto" w:fill="auto"/>
            <w:vAlign w:val="center"/>
          </w:tcPr>
          <w:p w14:paraId="05DD12BB" w14:textId="656D0749" w:rsidR="008F6F53" w:rsidRPr="0032543B" w:rsidRDefault="008F6F53" w:rsidP="008F6F53">
            <w:pPr>
              <w:spacing w:after="120"/>
              <w:jc w:val="center"/>
              <w:rPr>
                <w:sz w:val="26"/>
                <w:szCs w:val="26"/>
              </w:rPr>
            </w:pPr>
            <w:r w:rsidRPr="0032543B">
              <w:rPr>
                <w:sz w:val="26"/>
                <w:szCs w:val="26"/>
              </w:rPr>
              <w:lastRenderedPageBreak/>
              <w:t>(1)</w:t>
            </w:r>
          </w:p>
        </w:tc>
        <w:tc>
          <w:tcPr>
            <w:tcW w:w="1134" w:type="dxa"/>
          </w:tcPr>
          <w:p w14:paraId="0D243B65" w14:textId="22BD6120" w:rsidR="008F6F53" w:rsidRPr="0032543B" w:rsidRDefault="008F6F53" w:rsidP="008F6F53">
            <w:pPr>
              <w:spacing w:after="120"/>
              <w:jc w:val="center"/>
              <w:rPr>
                <w:sz w:val="26"/>
                <w:szCs w:val="26"/>
              </w:rPr>
            </w:pPr>
            <w:r>
              <w:rPr>
                <w:sz w:val="26"/>
                <w:szCs w:val="26"/>
              </w:rPr>
              <w:t>(2)</w:t>
            </w:r>
          </w:p>
        </w:tc>
        <w:tc>
          <w:tcPr>
            <w:tcW w:w="1842" w:type="dxa"/>
            <w:shd w:val="clear" w:color="auto" w:fill="auto"/>
            <w:vAlign w:val="center"/>
          </w:tcPr>
          <w:p w14:paraId="420752A8" w14:textId="5643C7CA" w:rsidR="008F6F53" w:rsidRPr="0032543B" w:rsidRDefault="008F6F53" w:rsidP="008F6F53">
            <w:pPr>
              <w:spacing w:after="120"/>
              <w:jc w:val="center"/>
              <w:rPr>
                <w:sz w:val="26"/>
                <w:szCs w:val="26"/>
              </w:rPr>
            </w:pPr>
            <w:r w:rsidRPr="0032543B">
              <w:rPr>
                <w:sz w:val="26"/>
                <w:szCs w:val="26"/>
              </w:rPr>
              <w:t>(</w:t>
            </w:r>
            <w:r>
              <w:rPr>
                <w:sz w:val="26"/>
                <w:szCs w:val="26"/>
              </w:rPr>
              <w:t>3</w:t>
            </w:r>
            <w:r w:rsidRPr="0032543B">
              <w:rPr>
                <w:sz w:val="26"/>
                <w:szCs w:val="26"/>
              </w:rPr>
              <w:t>)</w:t>
            </w:r>
          </w:p>
        </w:tc>
        <w:tc>
          <w:tcPr>
            <w:tcW w:w="4537" w:type="dxa"/>
            <w:shd w:val="clear" w:color="auto" w:fill="auto"/>
            <w:vAlign w:val="center"/>
          </w:tcPr>
          <w:p w14:paraId="2DFABD04" w14:textId="01546EF2" w:rsidR="008F6F53" w:rsidRPr="0032543B" w:rsidRDefault="008F6F53" w:rsidP="008F6F53">
            <w:pPr>
              <w:spacing w:after="120"/>
              <w:jc w:val="center"/>
              <w:rPr>
                <w:sz w:val="26"/>
                <w:szCs w:val="26"/>
              </w:rPr>
            </w:pPr>
            <w:r w:rsidRPr="0032543B">
              <w:rPr>
                <w:sz w:val="26"/>
                <w:szCs w:val="26"/>
              </w:rPr>
              <w:t>(</w:t>
            </w:r>
            <w:r>
              <w:rPr>
                <w:sz w:val="26"/>
                <w:szCs w:val="26"/>
              </w:rPr>
              <w:t>4</w:t>
            </w:r>
            <w:r w:rsidRPr="0032543B">
              <w:rPr>
                <w:sz w:val="26"/>
                <w:szCs w:val="26"/>
              </w:rPr>
              <w:t>)</w:t>
            </w:r>
          </w:p>
        </w:tc>
        <w:tc>
          <w:tcPr>
            <w:tcW w:w="1701" w:type="dxa"/>
            <w:shd w:val="clear" w:color="auto" w:fill="auto"/>
            <w:vAlign w:val="center"/>
          </w:tcPr>
          <w:p w14:paraId="07320EF5" w14:textId="1F30F63C" w:rsidR="008F6F53" w:rsidRPr="0032543B" w:rsidRDefault="008F6F53" w:rsidP="008F6F53">
            <w:pPr>
              <w:spacing w:after="120"/>
              <w:jc w:val="center"/>
              <w:rPr>
                <w:sz w:val="26"/>
                <w:szCs w:val="26"/>
              </w:rPr>
            </w:pPr>
            <w:r w:rsidRPr="0032543B">
              <w:rPr>
                <w:sz w:val="26"/>
                <w:szCs w:val="26"/>
              </w:rPr>
              <w:t>(</w:t>
            </w:r>
            <w:r>
              <w:rPr>
                <w:sz w:val="26"/>
                <w:szCs w:val="26"/>
              </w:rPr>
              <w:t>5</w:t>
            </w:r>
            <w:r w:rsidRPr="0032543B">
              <w:rPr>
                <w:sz w:val="26"/>
                <w:szCs w:val="26"/>
              </w:rPr>
              <w:t>)</w:t>
            </w:r>
          </w:p>
        </w:tc>
      </w:tr>
      <w:tr w:rsidR="008F6F53" w:rsidRPr="00477D50" w14:paraId="22C34EE4" w14:textId="77777777" w:rsidTr="00E74FFD">
        <w:tc>
          <w:tcPr>
            <w:tcW w:w="710" w:type="dxa"/>
            <w:shd w:val="clear" w:color="auto" w:fill="auto"/>
            <w:vAlign w:val="center"/>
          </w:tcPr>
          <w:p w14:paraId="30C32CD5" w14:textId="3B0CCB4E" w:rsidR="008F6F53" w:rsidRPr="0032543B" w:rsidRDefault="008F6F53" w:rsidP="008F6F53">
            <w:pPr>
              <w:spacing w:after="120"/>
              <w:jc w:val="center"/>
              <w:rPr>
                <w:sz w:val="26"/>
                <w:szCs w:val="26"/>
              </w:rPr>
            </w:pPr>
            <w:r w:rsidRPr="0032543B">
              <w:rPr>
                <w:sz w:val="26"/>
                <w:szCs w:val="26"/>
              </w:rPr>
              <w:t>7</w:t>
            </w:r>
          </w:p>
        </w:tc>
        <w:tc>
          <w:tcPr>
            <w:tcW w:w="1134" w:type="dxa"/>
            <w:vAlign w:val="center"/>
          </w:tcPr>
          <w:p w14:paraId="60D288A0" w14:textId="77777777" w:rsidR="008F6F53" w:rsidRPr="0032543B" w:rsidRDefault="008F6F53" w:rsidP="008F6F53">
            <w:pPr>
              <w:spacing w:after="120"/>
              <w:jc w:val="center"/>
              <w:rPr>
                <w:sz w:val="26"/>
                <w:szCs w:val="26"/>
              </w:rPr>
            </w:pPr>
          </w:p>
        </w:tc>
        <w:tc>
          <w:tcPr>
            <w:tcW w:w="1842" w:type="dxa"/>
            <w:shd w:val="clear" w:color="auto" w:fill="auto"/>
            <w:vAlign w:val="center"/>
          </w:tcPr>
          <w:p w14:paraId="4A9BA57F" w14:textId="4435D8FF" w:rsidR="008F6F53" w:rsidRPr="0032543B" w:rsidRDefault="008F6F53" w:rsidP="008F6F53">
            <w:pPr>
              <w:spacing w:after="120"/>
              <w:jc w:val="center"/>
              <w:rPr>
                <w:sz w:val="26"/>
                <w:szCs w:val="26"/>
              </w:rPr>
            </w:pPr>
            <w:r w:rsidRPr="0032543B">
              <w:rPr>
                <w:sz w:val="26"/>
                <w:szCs w:val="26"/>
              </w:rPr>
              <w:t>N05.03.120</w:t>
            </w:r>
          </w:p>
        </w:tc>
        <w:tc>
          <w:tcPr>
            <w:tcW w:w="4537" w:type="dxa"/>
            <w:shd w:val="clear" w:color="auto" w:fill="auto"/>
            <w:vAlign w:val="center"/>
          </w:tcPr>
          <w:p w14:paraId="5028C2DE" w14:textId="4FCE33A1" w:rsidR="008F6F53" w:rsidRPr="0032543B" w:rsidRDefault="008F6F53" w:rsidP="008F6F53">
            <w:pPr>
              <w:spacing w:after="120"/>
              <w:rPr>
                <w:sz w:val="26"/>
                <w:szCs w:val="26"/>
              </w:rPr>
            </w:pPr>
            <w:r w:rsidRPr="0032543B">
              <w:rPr>
                <w:sz w:val="26"/>
                <w:szCs w:val="26"/>
              </w:rPr>
              <w:t>Dao siêu âm không dây (bao gồm tay dao, bộ phát năng lượng, pin, bộ sạc)</w:t>
            </w:r>
          </w:p>
        </w:tc>
        <w:tc>
          <w:tcPr>
            <w:tcW w:w="1701" w:type="dxa"/>
            <w:shd w:val="clear" w:color="auto" w:fill="auto"/>
            <w:vAlign w:val="center"/>
          </w:tcPr>
          <w:p w14:paraId="46C88E4C" w14:textId="349F93D6" w:rsidR="008F6F53" w:rsidRPr="0032543B" w:rsidRDefault="008F6F53" w:rsidP="008F6F53">
            <w:pPr>
              <w:spacing w:after="120"/>
              <w:jc w:val="center"/>
              <w:rPr>
                <w:sz w:val="26"/>
                <w:szCs w:val="26"/>
              </w:rPr>
            </w:pPr>
            <w:r w:rsidRPr="0032543B">
              <w:rPr>
                <w:sz w:val="26"/>
                <w:szCs w:val="26"/>
              </w:rPr>
              <w:t>Cái</w:t>
            </w:r>
          </w:p>
        </w:tc>
      </w:tr>
      <w:tr w:rsidR="008F6F53" w:rsidRPr="00477D50" w14:paraId="54F3FBC2" w14:textId="77777777" w:rsidTr="00E74FFD">
        <w:tc>
          <w:tcPr>
            <w:tcW w:w="710" w:type="dxa"/>
            <w:shd w:val="clear" w:color="auto" w:fill="auto"/>
            <w:vAlign w:val="center"/>
          </w:tcPr>
          <w:p w14:paraId="2CAA2453" w14:textId="74E03F35" w:rsidR="008F6F53" w:rsidRPr="0032543B" w:rsidRDefault="008F6F53" w:rsidP="008F6F53">
            <w:pPr>
              <w:spacing w:after="120"/>
              <w:jc w:val="center"/>
              <w:rPr>
                <w:sz w:val="26"/>
                <w:szCs w:val="26"/>
              </w:rPr>
            </w:pPr>
            <w:r w:rsidRPr="0032543B">
              <w:rPr>
                <w:sz w:val="26"/>
                <w:szCs w:val="26"/>
              </w:rPr>
              <w:t>8</w:t>
            </w:r>
          </w:p>
        </w:tc>
        <w:tc>
          <w:tcPr>
            <w:tcW w:w="1134" w:type="dxa"/>
            <w:vAlign w:val="center"/>
          </w:tcPr>
          <w:p w14:paraId="5B769A71" w14:textId="6FF3B542" w:rsidR="008F6F53" w:rsidRPr="0032543B" w:rsidRDefault="008F6F53" w:rsidP="008F6F53">
            <w:pPr>
              <w:spacing w:after="120"/>
              <w:jc w:val="center"/>
              <w:rPr>
                <w:sz w:val="26"/>
                <w:szCs w:val="26"/>
              </w:rPr>
            </w:pPr>
            <w:r>
              <w:rPr>
                <w:sz w:val="26"/>
                <w:szCs w:val="26"/>
              </w:rPr>
              <w:t>146</w:t>
            </w:r>
          </w:p>
        </w:tc>
        <w:tc>
          <w:tcPr>
            <w:tcW w:w="1842" w:type="dxa"/>
            <w:shd w:val="clear" w:color="auto" w:fill="auto"/>
            <w:vAlign w:val="center"/>
          </w:tcPr>
          <w:p w14:paraId="16405873" w14:textId="07D041BD" w:rsidR="008F6F53" w:rsidRPr="0032543B" w:rsidRDefault="008F6F53" w:rsidP="008F6F53">
            <w:pPr>
              <w:spacing w:after="120"/>
              <w:jc w:val="center"/>
              <w:rPr>
                <w:sz w:val="26"/>
                <w:szCs w:val="26"/>
              </w:rPr>
            </w:pPr>
            <w:r w:rsidRPr="0032543B">
              <w:rPr>
                <w:sz w:val="26"/>
                <w:szCs w:val="26"/>
              </w:rPr>
              <w:t>N06.02.040</w:t>
            </w:r>
          </w:p>
        </w:tc>
        <w:tc>
          <w:tcPr>
            <w:tcW w:w="4537" w:type="dxa"/>
            <w:shd w:val="clear" w:color="auto" w:fill="auto"/>
            <w:vAlign w:val="center"/>
          </w:tcPr>
          <w:p w14:paraId="3D8DF484" w14:textId="6AA63A35" w:rsidR="008F6F53" w:rsidRPr="0032543B" w:rsidRDefault="008F6F53" w:rsidP="008F6F53">
            <w:pPr>
              <w:spacing w:after="120"/>
              <w:rPr>
                <w:sz w:val="26"/>
                <w:szCs w:val="26"/>
              </w:rPr>
            </w:pPr>
            <w:r w:rsidRPr="0032543B">
              <w:rPr>
                <w:sz w:val="26"/>
                <w:szCs w:val="26"/>
              </w:rPr>
              <w:t>Stent động mạch chi loại thường các loại, các cỡ</w:t>
            </w:r>
          </w:p>
        </w:tc>
        <w:tc>
          <w:tcPr>
            <w:tcW w:w="1701" w:type="dxa"/>
            <w:shd w:val="clear" w:color="auto" w:fill="auto"/>
            <w:vAlign w:val="center"/>
          </w:tcPr>
          <w:p w14:paraId="09EA4366" w14:textId="0613F587" w:rsidR="008F6F53" w:rsidRPr="0032543B" w:rsidRDefault="008F6F53" w:rsidP="008F6F53">
            <w:pPr>
              <w:spacing w:after="120"/>
              <w:jc w:val="center"/>
              <w:rPr>
                <w:sz w:val="26"/>
                <w:szCs w:val="26"/>
              </w:rPr>
            </w:pPr>
            <w:r w:rsidRPr="0032543B">
              <w:rPr>
                <w:sz w:val="26"/>
                <w:szCs w:val="26"/>
              </w:rPr>
              <w:t>Cái</w:t>
            </w:r>
          </w:p>
        </w:tc>
      </w:tr>
      <w:tr w:rsidR="008F6F53" w:rsidRPr="00477D50" w14:paraId="2971530E" w14:textId="77777777" w:rsidTr="00E74FFD">
        <w:tc>
          <w:tcPr>
            <w:tcW w:w="710" w:type="dxa"/>
            <w:shd w:val="clear" w:color="auto" w:fill="auto"/>
            <w:vAlign w:val="center"/>
          </w:tcPr>
          <w:p w14:paraId="14EAE758" w14:textId="59E5C638" w:rsidR="008F6F53" w:rsidRPr="0032543B" w:rsidRDefault="008F6F53" w:rsidP="008F6F53">
            <w:pPr>
              <w:spacing w:after="120"/>
              <w:jc w:val="center"/>
              <w:rPr>
                <w:sz w:val="26"/>
                <w:szCs w:val="26"/>
              </w:rPr>
            </w:pPr>
            <w:r w:rsidRPr="0032543B">
              <w:rPr>
                <w:sz w:val="26"/>
                <w:szCs w:val="26"/>
              </w:rPr>
              <w:t>9</w:t>
            </w:r>
          </w:p>
        </w:tc>
        <w:tc>
          <w:tcPr>
            <w:tcW w:w="1134" w:type="dxa"/>
            <w:vAlign w:val="center"/>
          </w:tcPr>
          <w:p w14:paraId="2AA07F0A" w14:textId="77777777" w:rsidR="008F6F53" w:rsidRPr="0032543B" w:rsidRDefault="008F6F53" w:rsidP="008F6F53">
            <w:pPr>
              <w:spacing w:after="120"/>
              <w:jc w:val="center"/>
              <w:rPr>
                <w:sz w:val="26"/>
                <w:szCs w:val="26"/>
              </w:rPr>
            </w:pPr>
          </w:p>
        </w:tc>
        <w:tc>
          <w:tcPr>
            <w:tcW w:w="1842" w:type="dxa"/>
            <w:shd w:val="clear" w:color="auto" w:fill="auto"/>
            <w:vAlign w:val="center"/>
          </w:tcPr>
          <w:p w14:paraId="12B9DF28" w14:textId="700FD663" w:rsidR="008F6F53" w:rsidRPr="0032543B" w:rsidRDefault="008F6F53" w:rsidP="008F6F53">
            <w:pPr>
              <w:spacing w:after="120"/>
              <w:jc w:val="center"/>
              <w:rPr>
                <w:sz w:val="26"/>
                <w:szCs w:val="26"/>
              </w:rPr>
            </w:pPr>
            <w:r w:rsidRPr="0032543B">
              <w:rPr>
                <w:sz w:val="26"/>
                <w:szCs w:val="26"/>
              </w:rPr>
              <w:t>N06.02.110</w:t>
            </w:r>
          </w:p>
        </w:tc>
        <w:tc>
          <w:tcPr>
            <w:tcW w:w="4537" w:type="dxa"/>
            <w:shd w:val="clear" w:color="auto" w:fill="auto"/>
            <w:vAlign w:val="center"/>
          </w:tcPr>
          <w:p w14:paraId="7FB2C03E" w14:textId="35E61C29" w:rsidR="008F6F53" w:rsidRPr="0032543B" w:rsidRDefault="008F6F53" w:rsidP="008F6F53">
            <w:pPr>
              <w:spacing w:after="120"/>
              <w:rPr>
                <w:sz w:val="26"/>
                <w:szCs w:val="26"/>
              </w:rPr>
            </w:pPr>
            <w:r w:rsidRPr="0032543B">
              <w:rPr>
                <w:sz w:val="26"/>
                <w:szCs w:val="26"/>
              </w:rPr>
              <w:t>Stent động mạch chi phủ thuốc các loại, các cỡ</w:t>
            </w:r>
          </w:p>
        </w:tc>
        <w:tc>
          <w:tcPr>
            <w:tcW w:w="1701" w:type="dxa"/>
            <w:shd w:val="clear" w:color="auto" w:fill="auto"/>
            <w:vAlign w:val="center"/>
          </w:tcPr>
          <w:p w14:paraId="07860C01" w14:textId="503BF28B" w:rsidR="008F6F53" w:rsidRPr="0032543B" w:rsidRDefault="008F6F53" w:rsidP="008F6F53">
            <w:pPr>
              <w:spacing w:after="120"/>
              <w:jc w:val="center"/>
              <w:rPr>
                <w:sz w:val="26"/>
                <w:szCs w:val="26"/>
              </w:rPr>
            </w:pPr>
            <w:r w:rsidRPr="0032543B">
              <w:rPr>
                <w:sz w:val="26"/>
                <w:szCs w:val="26"/>
              </w:rPr>
              <w:t>Cái</w:t>
            </w:r>
          </w:p>
        </w:tc>
      </w:tr>
      <w:tr w:rsidR="008F6F53" w:rsidRPr="00477D50" w14:paraId="471E6FBA" w14:textId="77777777" w:rsidTr="008F6F53">
        <w:trPr>
          <w:trHeight w:val="841"/>
        </w:trPr>
        <w:tc>
          <w:tcPr>
            <w:tcW w:w="710" w:type="dxa"/>
            <w:shd w:val="clear" w:color="auto" w:fill="auto"/>
            <w:vAlign w:val="center"/>
          </w:tcPr>
          <w:p w14:paraId="5811276C" w14:textId="0D2E0663" w:rsidR="008F6F53" w:rsidRPr="0032543B" w:rsidRDefault="008F6F53" w:rsidP="008F6F53">
            <w:pPr>
              <w:spacing w:after="120"/>
              <w:jc w:val="center"/>
              <w:rPr>
                <w:sz w:val="26"/>
                <w:szCs w:val="26"/>
              </w:rPr>
            </w:pPr>
            <w:r w:rsidRPr="0032543B">
              <w:rPr>
                <w:sz w:val="26"/>
                <w:szCs w:val="26"/>
              </w:rPr>
              <w:t>10</w:t>
            </w:r>
          </w:p>
        </w:tc>
        <w:tc>
          <w:tcPr>
            <w:tcW w:w="1134" w:type="dxa"/>
            <w:vAlign w:val="center"/>
          </w:tcPr>
          <w:p w14:paraId="44D3DC57" w14:textId="7E3D59DB" w:rsidR="008F6F53" w:rsidRPr="0032543B" w:rsidRDefault="008F6F53" w:rsidP="008F6F53">
            <w:pPr>
              <w:spacing w:after="120"/>
              <w:jc w:val="center"/>
              <w:rPr>
                <w:sz w:val="26"/>
                <w:szCs w:val="26"/>
              </w:rPr>
            </w:pPr>
            <w:r>
              <w:rPr>
                <w:sz w:val="26"/>
                <w:szCs w:val="26"/>
              </w:rPr>
              <w:t>153</w:t>
            </w:r>
          </w:p>
        </w:tc>
        <w:tc>
          <w:tcPr>
            <w:tcW w:w="1842" w:type="dxa"/>
            <w:shd w:val="clear" w:color="auto" w:fill="auto"/>
            <w:vAlign w:val="center"/>
          </w:tcPr>
          <w:p w14:paraId="2522405D" w14:textId="6A366BD6" w:rsidR="008F6F53" w:rsidRPr="0032543B" w:rsidRDefault="008F6F53" w:rsidP="008F6F53">
            <w:pPr>
              <w:spacing w:after="120"/>
              <w:jc w:val="center"/>
              <w:rPr>
                <w:sz w:val="26"/>
                <w:szCs w:val="26"/>
              </w:rPr>
            </w:pPr>
            <w:r w:rsidRPr="0032543B">
              <w:rPr>
                <w:sz w:val="26"/>
                <w:szCs w:val="26"/>
              </w:rPr>
              <w:t>N06.03.010</w:t>
            </w:r>
          </w:p>
        </w:tc>
        <w:tc>
          <w:tcPr>
            <w:tcW w:w="4537" w:type="dxa"/>
            <w:shd w:val="clear" w:color="auto" w:fill="auto"/>
            <w:vAlign w:val="center"/>
          </w:tcPr>
          <w:p w14:paraId="2E0BF95E" w14:textId="0D0F49D7" w:rsidR="008F6F53" w:rsidRPr="0032543B" w:rsidRDefault="008F6F53" w:rsidP="008F6F53">
            <w:pPr>
              <w:spacing w:after="120"/>
              <w:rPr>
                <w:sz w:val="26"/>
                <w:szCs w:val="26"/>
              </w:rPr>
            </w:pPr>
            <w:r w:rsidRPr="0032543B">
              <w:rPr>
                <w:bCs/>
                <w:sz w:val="26"/>
                <w:szCs w:val="26"/>
                <w:lang w:val="pt-BR"/>
              </w:rPr>
              <w:t>Thủy tinh thể nhân tạo (IOL: Intraocular lens) các loại, các cỡ</w:t>
            </w:r>
          </w:p>
        </w:tc>
        <w:tc>
          <w:tcPr>
            <w:tcW w:w="1701" w:type="dxa"/>
            <w:shd w:val="clear" w:color="auto" w:fill="auto"/>
            <w:vAlign w:val="center"/>
          </w:tcPr>
          <w:p w14:paraId="1C6A4CDD" w14:textId="2FE17AF6" w:rsidR="008F6F53" w:rsidRPr="0032543B" w:rsidRDefault="008F6F53" w:rsidP="008F6F53">
            <w:pPr>
              <w:spacing w:after="120"/>
              <w:jc w:val="center"/>
              <w:rPr>
                <w:sz w:val="26"/>
                <w:szCs w:val="26"/>
              </w:rPr>
            </w:pPr>
            <w:r w:rsidRPr="0032543B">
              <w:rPr>
                <w:sz w:val="26"/>
                <w:szCs w:val="26"/>
              </w:rPr>
              <w:t>Cái</w:t>
            </w:r>
          </w:p>
        </w:tc>
      </w:tr>
      <w:tr w:rsidR="008F6F53" w:rsidRPr="00477D50" w14:paraId="23FF1DA1" w14:textId="77777777" w:rsidTr="00E74FFD">
        <w:tc>
          <w:tcPr>
            <w:tcW w:w="710" w:type="dxa"/>
            <w:shd w:val="clear" w:color="auto" w:fill="auto"/>
            <w:vAlign w:val="center"/>
          </w:tcPr>
          <w:p w14:paraId="0BD6A9EC" w14:textId="567E4D4F" w:rsidR="008F6F53" w:rsidRPr="0032543B" w:rsidRDefault="008F6F53" w:rsidP="008F6F53">
            <w:pPr>
              <w:spacing w:after="120"/>
              <w:jc w:val="center"/>
              <w:rPr>
                <w:sz w:val="26"/>
                <w:szCs w:val="26"/>
              </w:rPr>
            </w:pPr>
            <w:r w:rsidRPr="0032543B">
              <w:rPr>
                <w:sz w:val="26"/>
                <w:szCs w:val="26"/>
              </w:rPr>
              <w:t>11</w:t>
            </w:r>
          </w:p>
        </w:tc>
        <w:tc>
          <w:tcPr>
            <w:tcW w:w="1134" w:type="dxa"/>
            <w:vAlign w:val="center"/>
          </w:tcPr>
          <w:p w14:paraId="6209A4F3" w14:textId="436CCB33" w:rsidR="008F6F53" w:rsidRPr="0032543B" w:rsidRDefault="008F6F53" w:rsidP="008F6F53">
            <w:pPr>
              <w:spacing w:after="120"/>
              <w:jc w:val="center"/>
              <w:rPr>
                <w:sz w:val="26"/>
                <w:szCs w:val="26"/>
              </w:rPr>
            </w:pPr>
            <w:r>
              <w:rPr>
                <w:sz w:val="26"/>
                <w:szCs w:val="26"/>
              </w:rPr>
              <w:t>156</w:t>
            </w:r>
          </w:p>
        </w:tc>
        <w:tc>
          <w:tcPr>
            <w:tcW w:w="1842" w:type="dxa"/>
            <w:shd w:val="clear" w:color="auto" w:fill="auto"/>
            <w:vAlign w:val="center"/>
          </w:tcPr>
          <w:p w14:paraId="454179A8" w14:textId="0EB8C927" w:rsidR="008F6F53" w:rsidRPr="0032543B" w:rsidRDefault="008F6F53" w:rsidP="008F6F53">
            <w:pPr>
              <w:spacing w:after="120"/>
              <w:jc w:val="center"/>
              <w:rPr>
                <w:sz w:val="26"/>
                <w:szCs w:val="26"/>
              </w:rPr>
            </w:pPr>
            <w:r w:rsidRPr="0032543B">
              <w:rPr>
                <w:sz w:val="26"/>
                <w:szCs w:val="26"/>
              </w:rPr>
              <w:t>N06.04.030</w:t>
            </w:r>
          </w:p>
        </w:tc>
        <w:tc>
          <w:tcPr>
            <w:tcW w:w="4537" w:type="dxa"/>
            <w:shd w:val="clear" w:color="auto" w:fill="auto"/>
            <w:vAlign w:val="center"/>
          </w:tcPr>
          <w:p w14:paraId="7BE50156" w14:textId="703FC5B0" w:rsidR="008F6F53" w:rsidRPr="0032543B" w:rsidRDefault="008F6F53" w:rsidP="008F6F53">
            <w:pPr>
              <w:spacing w:after="120"/>
              <w:rPr>
                <w:bCs/>
                <w:sz w:val="26"/>
                <w:szCs w:val="26"/>
                <w:lang w:val="pt-BR"/>
              </w:rPr>
            </w:pPr>
            <w:r w:rsidRPr="0032543B">
              <w:rPr>
                <w:sz w:val="26"/>
                <w:szCs w:val="26"/>
              </w:rPr>
              <w:t>Gân nhân tạo, gân sinh học, gân đồng loại các loại, các cỡ</w:t>
            </w:r>
          </w:p>
        </w:tc>
        <w:tc>
          <w:tcPr>
            <w:tcW w:w="1701" w:type="dxa"/>
            <w:shd w:val="clear" w:color="auto" w:fill="auto"/>
            <w:vAlign w:val="center"/>
          </w:tcPr>
          <w:p w14:paraId="1B71423F" w14:textId="650C8BA0" w:rsidR="008F6F53" w:rsidRPr="0032543B" w:rsidRDefault="008F6F53" w:rsidP="008F6F53">
            <w:pPr>
              <w:spacing w:after="120"/>
              <w:jc w:val="center"/>
              <w:rPr>
                <w:sz w:val="26"/>
                <w:szCs w:val="26"/>
              </w:rPr>
            </w:pPr>
            <w:r w:rsidRPr="0032543B">
              <w:rPr>
                <w:sz w:val="26"/>
                <w:szCs w:val="26"/>
              </w:rPr>
              <w:t>Đoạn</w:t>
            </w:r>
          </w:p>
        </w:tc>
      </w:tr>
      <w:tr w:rsidR="008F6F53" w:rsidRPr="00477D50" w14:paraId="1C2C00C5" w14:textId="77777777" w:rsidTr="00E74FFD">
        <w:tc>
          <w:tcPr>
            <w:tcW w:w="710" w:type="dxa"/>
            <w:shd w:val="clear" w:color="auto" w:fill="auto"/>
            <w:vAlign w:val="center"/>
          </w:tcPr>
          <w:p w14:paraId="1EFFDD5C" w14:textId="3BAC7D3B" w:rsidR="008F6F53" w:rsidRPr="0032543B" w:rsidRDefault="008F6F53" w:rsidP="008F6F53">
            <w:pPr>
              <w:spacing w:after="120"/>
              <w:jc w:val="center"/>
              <w:rPr>
                <w:sz w:val="26"/>
                <w:szCs w:val="26"/>
              </w:rPr>
            </w:pPr>
            <w:r w:rsidRPr="0032543B">
              <w:rPr>
                <w:sz w:val="26"/>
                <w:szCs w:val="26"/>
              </w:rPr>
              <w:t>12</w:t>
            </w:r>
          </w:p>
        </w:tc>
        <w:tc>
          <w:tcPr>
            <w:tcW w:w="1134" w:type="dxa"/>
            <w:vAlign w:val="center"/>
          </w:tcPr>
          <w:p w14:paraId="3FC607CB" w14:textId="6D698F14" w:rsidR="008F6F53" w:rsidRPr="0032543B" w:rsidRDefault="008F6F53" w:rsidP="008F6F53">
            <w:pPr>
              <w:spacing w:after="120"/>
              <w:jc w:val="center"/>
              <w:rPr>
                <w:sz w:val="26"/>
                <w:szCs w:val="26"/>
              </w:rPr>
            </w:pPr>
            <w:r>
              <w:rPr>
                <w:sz w:val="26"/>
                <w:szCs w:val="26"/>
              </w:rPr>
              <w:t>162</w:t>
            </w:r>
          </w:p>
        </w:tc>
        <w:tc>
          <w:tcPr>
            <w:tcW w:w="1842" w:type="dxa"/>
            <w:shd w:val="clear" w:color="auto" w:fill="auto"/>
            <w:vAlign w:val="center"/>
          </w:tcPr>
          <w:p w14:paraId="58DBD807" w14:textId="2709D891" w:rsidR="008F6F53" w:rsidRPr="0032543B" w:rsidRDefault="008F6F53" w:rsidP="008F6F53">
            <w:pPr>
              <w:spacing w:after="120"/>
              <w:jc w:val="center"/>
              <w:rPr>
                <w:sz w:val="26"/>
                <w:szCs w:val="26"/>
              </w:rPr>
            </w:pPr>
            <w:r w:rsidRPr="0032543B">
              <w:rPr>
                <w:sz w:val="26"/>
                <w:szCs w:val="26"/>
              </w:rPr>
              <w:t>N06.04.090</w:t>
            </w:r>
          </w:p>
        </w:tc>
        <w:tc>
          <w:tcPr>
            <w:tcW w:w="4537" w:type="dxa"/>
            <w:shd w:val="clear" w:color="auto" w:fill="auto"/>
            <w:vAlign w:val="center"/>
          </w:tcPr>
          <w:p w14:paraId="04FB7AEF" w14:textId="3945A82E" w:rsidR="008F6F53" w:rsidRPr="0032543B" w:rsidRDefault="008F6F53" w:rsidP="008F6F53">
            <w:pPr>
              <w:spacing w:after="120"/>
              <w:rPr>
                <w:sz w:val="26"/>
                <w:szCs w:val="26"/>
              </w:rPr>
            </w:pPr>
            <w:r w:rsidRPr="0032543B">
              <w:rPr>
                <w:sz w:val="26"/>
                <w:szCs w:val="26"/>
              </w:rPr>
              <w:t>Xương bảo quản, sản phẩm sinh học thay thế xương các loại, các cỡ; xương nhân tạo các loại, các cỡ</w:t>
            </w:r>
          </w:p>
        </w:tc>
        <w:tc>
          <w:tcPr>
            <w:tcW w:w="1701" w:type="dxa"/>
            <w:shd w:val="clear" w:color="auto" w:fill="auto"/>
            <w:vAlign w:val="center"/>
          </w:tcPr>
          <w:p w14:paraId="3EA7D600" w14:textId="4051D1CA" w:rsidR="008F6F53" w:rsidRPr="0032543B" w:rsidRDefault="008F6F53" w:rsidP="008F6F53">
            <w:pPr>
              <w:spacing w:after="120"/>
              <w:jc w:val="center"/>
              <w:rPr>
                <w:sz w:val="26"/>
                <w:szCs w:val="26"/>
              </w:rPr>
            </w:pPr>
            <w:r w:rsidRPr="0032543B">
              <w:rPr>
                <w:sz w:val="26"/>
                <w:szCs w:val="26"/>
              </w:rPr>
              <w:t>Cái, đoạn, miếng, hạt</w:t>
            </w:r>
          </w:p>
        </w:tc>
      </w:tr>
      <w:tr w:rsidR="008F6F53" w:rsidRPr="00477D50" w14:paraId="3B5C94CF" w14:textId="77777777" w:rsidTr="00E74FFD">
        <w:tc>
          <w:tcPr>
            <w:tcW w:w="710" w:type="dxa"/>
            <w:shd w:val="clear" w:color="auto" w:fill="auto"/>
            <w:vAlign w:val="center"/>
          </w:tcPr>
          <w:p w14:paraId="0E3E6BDB" w14:textId="20A23958" w:rsidR="008F6F53" w:rsidRPr="0032543B" w:rsidRDefault="008F6F53" w:rsidP="008F6F53">
            <w:pPr>
              <w:spacing w:after="120"/>
              <w:jc w:val="center"/>
              <w:rPr>
                <w:sz w:val="26"/>
                <w:szCs w:val="26"/>
              </w:rPr>
            </w:pPr>
            <w:r w:rsidRPr="0032543B">
              <w:rPr>
                <w:sz w:val="26"/>
                <w:szCs w:val="26"/>
              </w:rPr>
              <w:t>13</w:t>
            </w:r>
          </w:p>
        </w:tc>
        <w:tc>
          <w:tcPr>
            <w:tcW w:w="1134" w:type="dxa"/>
            <w:vAlign w:val="center"/>
          </w:tcPr>
          <w:p w14:paraId="66B9C567" w14:textId="5D4112D0" w:rsidR="008F6F53" w:rsidRPr="0032543B" w:rsidRDefault="008F6F53" w:rsidP="008F6F53">
            <w:pPr>
              <w:spacing w:after="120"/>
              <w:jc w:val="center"/>
              <w:rPr>
                <w:sz w:val="26"/>
                <w:szCs w:val="26"/>
              </w:rPr>
            </w:pPr>
            <w:r>
              <w:rPr>
                <w:sz w:val="26"/>
                <w:szCs w:val="26"/>
              </w:rPr>
              <w:t>174</w:t>
            </w:r>
          </w:p>
        </w:tc>
        <w:tc>
          <w:tcPr>
            <w:tcW w:w="1842" w:type="dxa"/>
            <w:shd w:val="clear" w:color="auto" w:fill="auto"/>
            <w:vAlign w:val="center"/>
          </w:tcPr>
          <w:p w14:paraId="0BBC60BE" w14:textId="2B25DDC6" w:rsidR="008F6F53" w:rsidRPr="0032543B" w:rsidRDefault="008F6F53" w:rsidP="008F6F53">
            <w:pPr>
              <w:spacing w:after="120"/>
              <w:jc w:val="center"/>
              <w:rPr>
                <w:sz w:val="26"/>
                <w:szCs w:val="26"/>
              </w:rPr>
            </w:pPr>
            <w:r w:rsidRPr="0032543B">
              <w:rPr>
                <w:sz w:val="26"/>
                <w:szCs w:val="26"/>
              </w:rPr>
              <w:t>N06.06.080</w:t>
            </w:r>
          </w:p>
        </w:tc>
        <w:tc>
          <w:tcPr>
            <w:tcW w:w="4537" w:type="dxa"/>
            <w:shd w:val="clear" w:color="auto" w:fill="auto"/>
            <w:vAlign w:val="center"/>
          </w:tcPr>
          <w:p w14:paraId="54D804A1" w14:textId="2BA1D012" w:rsidR="008F6F53" w:rsidRPr="0032543B" w:rsidRDefault="008F6F53" w:rsidP="008F6F53">
            <w:pPr>
              <w:spacing w:after="120"/>
              <w:rPr>
                <w:sz w:val="26"/>
                <w:szCs w:val="26"/>
              </w:rPr>
            </w:pPr>
            <w:r w:rsidRPr="0032543B">
              <w:rPr>
                <w:sz w:val="26"/>
                <w:szCs w:val="26"/>
              </w:rPr>
              <w:t>Màng nuôi, màng nuôi cấy, môi trường nuôi cấy, sản phẩm nuôi cấy các loại, các cỡ</w:t>
            </w:r>
          </w:p>
        </w:tc>
        <w:tc>
          <w:tcPr>
            <w:tcW w:w="1701" w:type="dxa"/>
            <w:shd w:val="clear" w:color="auto" w:fill="auto"/>
            <w:vAlign w:val="center"/>
          </w:tcPr>
          <w:p w14:paraId="7E3689BF" w14:textId="79B8061F" w:rsidR="008F6F53" w:rsidRPr="0032543B" w:rsidRDefault="008F6F53" w:rsidP="008F6F53">
            <w:pPr>
              <w:spacing w:after="120"/>
              <w:jc w:val="center"/>
              <w:rPr>
                <w:sz w:val="26"/>
                <w:szCs w:val="26"/>
              </w:rPr>
            </w:pPr>
            <w:r w:rsidRPr="0032543B">
              <w:rPr>
                <w:sz w:val="26"/>
                <w:szCs w:val="26"/>
              </w:rPr>
              <w:t>Cái, miếng</w:t>
            </w:r>
          </w:p>
        </w:tc>
      </w:tr>
      <w:tr w:rsidR="008F6F53" w:rsidRPr="00477D50" w14:paraId="733C8E9E" w14:textId="77777777" w:rsidTr="00E74FFD">
        <w:tc>
          <w:tcPr>
            <w:tcW w:w="710" w:type="dxa"/>
            <w:shd w:val="clear" w:color="auto" w:fill="auto"/>
            <w:vAlign w:val="center"/>
          </w:tcPr>
          <w:p w14:paraId="52AB34FF" w14:textId="38CA3B22" w:rsidR="008F6F53" w:rsidRPr="0032543B" w:rsidRDefault="008F6F53" w:rsidP="008F6F53">
            <w:pPr>
              <w:spacing w:after="120"/>
              <w:jc w:val="center"/>
              <w:rPr>
                <w:sz w:val="26"/>
                <w:szCs w:val="26"/>
              </w:rPr>
            </w:pPr>
            <w:r w:rsidRPr="0032543B">
              <w:rPr>
                <w:sz w:val="26"/>
                <w:szCs w:val="26"/>
              </w:rPr>
              <w:t>14</w:t>
            </w:r>
          </w:p>
        </w:tc>
        <w:tc>
          <w:tcPr>
            <w:tcW w:w="1134" w:type="dxa"/>
            <w:vAlign w:val="center"/>
          </w:tcPr>
          <w:p w14:paraId="70F8A237" w14:textId="77777777" w:rsidR="008F6F53" w:rsidRPr="0032543B" w:rsidRDefault="008F6F53" w:rsidP="008F6F53">
            <w:pPr>
              <w:spacing w:after="120"/>
              <w:jc w:val="center"/>
              <w:rPr>
                <w:sz w:val="26"/>
                <w:szCs w:val="26"/>
              </w:rPr>
            </w:pPr>
          </w:p>
        </w:tc>
        <w:tc>
          <w:tcPr>
            <w:tcW w:w="1842" w:type="dxa"/>
            <w:shd w:val="clear" w:color="auto" w:fill="auto"/>
            <w:vAlign w:val="center"/>
          </w:tcPr>
          <w:p w14:paraId="0D1CF527" w14:textId="7FD6DD67" w:rsidR="008F6F53" w:rsidRPr="0032543B" w:rsidRDefault="008F6F53" w:rsidP="008F6F53">
            <w:pPr>
              <w:spacing w:after="120"/>
              <w:jc w:val="center"/>
              <w:rPr>
                <w:sz w:val="26"/>
                <w:szCs w:val="26"/>
              </w:rPr>
            </w:pPr>
            <w:r w:rsidRPr="0032543B">
              <w:rPr>
                <w:sz w:val="26"/>
                <w:szCs w:val="26"/>
              </w:rPr>
              <w:t>N06.06.090</w:t>
            </w:r>
          </w:p>
        </w:tc>
        <w:tc>
          <w:tcPr>
            <w:tcW w:w="4537" w:type="dxa"/>
            <w:shd w:val="clear" w:color="auto" w:fill="auto"/>
            <w:vAlign w:val="center"/>
          </w:tcPr>
          <w:p w14:paraId="2AF59CD4" w14:textId="11559530" w:rsidR="008F6F53" w:rsidRPr="0032543B" w:rsidRDefault="008F6F53" w:rsidP="008F6F53">
            <w:pPr>
              <w:spacing w:after="120"/>
              <w:rPr>
                <w:sz w:val="26"/>
                <w:szCs w:val="26"/>
              </w:rPr>
            </w:pPr>
            <w:r w:rsidRPr="0032543B">
              <w:rPr>
                <w:sz w:val="26"/>
                <w:szCs w:val="26"/>
              </w:rPr>
              <w:t>Bộ điện cực kích thích não sâu điều trị Parkinson</w:t>
            </w:r>
          </w:p>
        </w:tc>
        <w:tc>
          <w:tcPr>
            <w:tcW w:w="1701" w:type="dxa"/>
            <w:shd w:val="clear" w:color="auto" w:fill="auto"/>
            <w:vAlign w:val="center"/>
          </w:tcPr>
          <w:p w14:paraId="2B8E4BAE" w14:textId="3E9D455A" w:rsidR="008F6F53" w:rsidRPr="0032543B" w:rsidRDefault="008F6F53" w:rsidP="008F6F53">
            <w:pPr>
              <w:spacing w:after="120"/>
              <w:jc w:val="center"/>
              <w:rPr>
                <w:sz w:val="26"/>
                <w:szCs w:val="26"/>
              </w:rPr>
            </w:pPr>
            <w:r w:rsidRPr="0032543B">
              <w:rPr>
                <w:sz w:val="26"/>
                <w:szCs w:val="26"/>
              </w:rPr>
              <w:t>Bộ</w:t>
            </w:r>
          </w:p>
        </w:tc>
      </w:tr>
      <w:tr w:rsidR="008F6F53" w:rsidRPr="00477D50" w14:paraId="3170704C" w14:textId="77777777" w:rsidTr="00E74FFD">
        <w:tc>
          <w:tcPr>
            <w:tcW w:w="710" w:type="dxa"/>
            <w:shd w:val="clear" w:color="auto" w:fill="auto"/>
            <w:vAlign w:val="center"/>
          </w:tcPr>
          <w:p w14:paraId="02BEA782" w14:textId="04945E33" w:rsidR="008F6F53" w:rsidRPr="0032543B" w:rsidRDefault="008F6F53" w:rsidP="008F6F53">
            <w:pPr>
              <w:spacing w:after="120"/>
              <w:jc w:val="center"/>
              <w:rPr>
                <w:sz w:val="26"/>
                <w:szCs w:val="26"/>
              </w:rPr>
            </w:pPr>
            <w:r w:rsidRPr="0032543B">
              <w:rPr>
                <w:sz w:val="26"/>
                <w:szCs w:val="26"/>
              </w:rPr>
              <w:t>15</w:t>
            </w:r>
          </w:p>
        </w:tc>
        <w:tc>
          <w:tcPr>
            <w:tcW w:w="1134" w:type="dxa"/>
            <w:vAlign w:val="center"/>
          </w:tcPr>
          <w:p w14:paraId="36CE377B" w14:textId="77777777" w:rsidR="008F6F53" w:rsidRPr="0032543B" w:rsidRDefault="008F6F53" w:rsidP="008F6F53">
            <w:pPr>
              <w:spacing w:after="120"/>
              <w:jc w:val="center"/>
              <w:rPr>
                <w:sz w:val="26"/>
                <w:szCs w:val="26"/>
              </w:rPr>
            </w:pPr>
          </w:p>
        </w:tc>
        <w:tc>
          <w:tcPr>
            <w:tcW w:w="1842" w:type="dxa"/>
            <w:shd w:val="clear" w:color="auto" w:fill="auto"/>
            <w:vAlign w:val="center"/>
          </w:tcPr>
          <w:p w14:paraId="672CCD1D" w14:textId="0D74041B" w:rsidR="008F6F53" w:rsidRPr="0032543B" w:rsidRDefault="008F6F53" w:rsidP="008F6F53">
            <w:pPr>
              <w:spacing w:after="120"/>
              <w:jc w:val="center"/>
              <w:rPr>
                <w:sz w:val="26"/>
                <w:szCs w:val="26"/>
              </w:rPr>
            </w:pPr>
            <w:r w:rsidRPr="0032543B">
              <w:rPr>
                <w:sz w:val="26"/>
                <w:szCs w:val="26"/>
              </w:rPr>
              <w:t>N06.06.100</w:t>
            </w:r>
          </w:p>
        </w:tc>
        <w:tc>
          <w:tcPr>
            <w:tcW w:w="4537" w:type="dxa"/>
            <w:shd w:val="clear" w:color="auto" w:fill="auto"/>
            <w:vAlign w:val="center"/>
          </w:tcPr>
          <w:p w14:paraId="3CC5C14A" w14:textId="59D1068F" w:rsidR="008F6F53" w:rsidRPr="0032543B" w:rsidRDefault="008F6F53" w:rsidP="008F6F53">
            <w:pPr>
              <w:spacing w:after="120"/>
              <w:rPr>
                <w:sz w:val="26"/>
                <w:szCs w:val="26"/>
              </w:rPr>
            </w:pPr>
            <w:r w:rsidRPr="0032543B">
              <w:rPr>
                <w:sz w:val="26"/>
                <w:szCs w:val="26"/>
              </w:rPr>
              <w:t>Bộ điện cực kích thích thần kinh tủy sống</w:t>
            </w:r>
          </w:p>
        </w:tc>
        <w:tc>
          <w:tcPr>
            <w:tcW w:w="1701" w:type="dxa"/>
            <w:shd w:val="clear" w:color="auto" w:fill="auto"/>
            <w:vAlign w:val="center"/>
          </w:tcPr>
          <w:p w14:paraId="099506C2" w14:textId="1D43195C" w:rsidR="008F6F53" w:rsidRPr="0032543B" w:rsidRDefault="008F6F53" w:rsidP="008F6F53">
            <w:pPr>
              <w:spacing w:after="120"/>
              <w:jc w:val="center"/>
              <w:rPr>
                <w:sz w:val="26"/>
                <w:szCs w:val="26"/>
              </w:rPr>
            </w:pPr>
            <w:r w:rsidRPr="0032543B">
              <w:rPr>
                <w:sz w:val="26"/>
                <w:szCs w:val="26"/>
              </w:rPr>
              <w:t>Bộ</w:t>
            </w:r>
          </w:p>
        </w:tc>
      </w:tr>
      <w:tr w:rsidR="008F6F53" w:rsidRPr="00477D50" w14:paraId="57067001" w14:textId="77777777" w:rsidTr="00E74FFD">
        <w:tc>
          <w:tcPr>
            <w:tcW w:w="710" w:type="dxa"/>
            <w:shd w:val="clear" w:color="auto" w:fill="auto"/>
            <w:vAlign w:val="center"/>
          </w:tcPr>
          <w:p w14:paraId="5A815ECC" w14:textId="3B0B7689" w:rsidR="008F6F53" w:rsidRPr="0032543B" w:rsidRDefault="008F6F53" w:rsidP="008F6F53">
            <w:pPr>
              <w:spacing w:after="120"/>
              <w:jc w:val="center"/>
              <w:rPr>
                <w:sz w:val="26"/>
                <w:szCs w:val="26"/>
              </w:rPr>
            </w:pPr>
            <w:r w:rsidRPr="0032543B">
              <w:rPr>
                <w:sz w:val="26"/>
                <w:szCs w:val="26"/>
              </w:rPr>
              <w:t>16</w:t>
            </w:r>
          </w:p>
        </w:tc>
        <w:tc>
          <w:tcPr>
            <w:tcW w:w="1134" w:type="dxa"/>
            <w:vAlign w:val="center"/>
          </w:tcPr>
          <w:p w14:paraId="6975E011" w14:textId="6CEF28AA" w:rsidR="008F6F53" w:rsidRPr="0032543B" w:rsidRDefault="008F6F53" w:rsidP="008F6F53">
            <w:pPr>
              <w:spacing w:after="120"/>
              <w:jc w:val="center"/>
              <w:rPr>
                <w:sz w:val="26"/>
                <w:szCs w:val="26"/>
              </w:rPr>
            </w:pPr>
            <w:r>
              <w:rPr>
                <w:sz w:val="26"/>
                <w:szCs w:val="26"/>
              </w:rPr>
              <w:t>201</w:t>
            </w:r>
          </w:p>
        </w:tc>
        <w:tc>
          <w:tcPr>
            <w:tcW w:w="1842" w:type="dxa"/>
            <w:shd w:val="clear" w:color="auto" w:fill="auto"/>
            <w:vAlign w:val="center"/>
          </w:tcPr>
          <w:p w14:paraId="301E9253" w14:textId="203341F4" w:rsidR="008F6F53" w:rsidRPr="0032543B" w:rsidRDefault="008F6F53" w:rsidP="008F6F53">
            <w:pPr>
              <w:spacing w:after="120"/>
              <w:jc w:val="center"/>
              <w:rPr>
                <w:sz w:val="26"/>
                <w:szCs w:val="26"/>
              </w:rPr>
            </w:pPr>
            <w:r w:rsidRPr="0032543B">
              <w:rPr>
                <w:sz w:val="26"/>
                <w:szCs w:val="26"/>
              </w:rPr>
              <w:t>N07.01.270</w:t>
            </w:r>
          </w:p>
        </w:tc>
        <w:tc>
          <w:tcPr>
            <w:tcW w:w="4537" w:type="dxa"/>
            <w:shd w:val="clear" w:color="auto" w:fill="auto"/>
            <w:vAlign w:val="center"/>
          </w:tcPr>
          <w:p w14:paraId="1FE0484E" w14:textId="66C06798" w:rsidR="008F6F53" w:rsidRPr="0032543B" w:rsidRDefault="008F6F53" w:rsidP="008F6F53">
            <w:pPr>
              <w:spacing w:after="120"/>
              <w:rPr>
                <w:sz w:val="26"/>
                <w:szCs w:val="26"/>
              </w:rPr>
            </w:pPr>
            <w:r w:rsidRPr="0032543B">
              <w:rPr>
                <w:sz w:val="26"/>
                <w:szCs w:val="26"/>
              </w:rPr>
              <w:t>Dây dẫn hướng (guide wire), dây dẫn tín hiệu các loại, các cỡ; dụng cụ dẫn đường</w:t>
            </w:r>
          </w:p>
        </w:tc>
        <w:tc>
          <w:tcPr>
            <w:tcW w:w="1701" w:type="dxa"/>
            <w:shd w:val="clear" w:color="auto" w:fill="auto"/>
            <w:vAlign w:val="center"/>
          </w:tcPr>
          <w:p w14:paraId="7A429D1E" w14:textId="52A9EDFD" w:rsidR="008F6F53" w:rsidRPr="0032543B" w:rsidRDefault="008F6F53" w:rsidP="008F6F53">
            <w:pPr>
              <w:spacing w:after="120"/>
              <w:jc w:val="center"/>
              <w:rPr>
                <w:sz w:val="26"/>
                <w:szCs w:val="26"/>
              </w:rPr>
            </w:pPr>
            <w:r w:rsidRPr="0032543B">
              <w:rPr>
                <w:sz w:val="26"/>
                <w:szCs w:val="26"/>
              </w:rPr>
              <w:t>Cái</w:t>
            </w:r>
          </w:p>
        </w:tc>
      </w:tr>
      <w:tr w:rsidR="008F6F53" w:rsidRPr="00477D50" w14:paraId="21F4D367" w14:textId="77777777" w:rsidTr="00E74FFD">
        <w:tc>
          <w:tcPr>
            <w:tcW w:w="710" w:type="dxa"/>
            <w:shd w:val="clear" w:color="auto" w:fill="auto"/>
            <w:vAlign w:val="center"/>
          </w:tcPr>
          <w:p w14:paraId="1F5F7397" w14:textId="4563A561" w:rsidR="008F6F53" w:rsidRPr="0032543B" w:rsidRDefault="008F6F53" w:rsidP="008F6F53">
            <w:pPr>
              <w:spacing w:after="120"/>
              <w:jc w:val="center"/>
              <w:rPr>
                <w:sz w:val="26"/>
                <w:szCs w:val="26"/>
              </w:rPr>
            </w:pPr>
            <w:r w:rsidRPr="0032543B">
              <w:rPr>
                <w:sz w:val="26"/>
                <w:szCs w:val="26"/>
              </w:rPr>
              <w:t>17</w:t>
            </w:r>
          </w:p>
        </w:tc>
        <w:tc>
          <w:tcPr>
            <w:tcW w:w="1134" w:type="dxa"/>
            <w:vAlign w:val="center"/>
          </w:tcPr>
          <w:p w14:paraId="2E1DA8F6" w14:textId="6D7A143D" w:rsidR="008F6F53" w:rsidRPr="0032543B" w:rsidRDefault="008F6F53" w:rsidP="008F6F53">
            <w:pPr>
              <w:spacing w:after="120"/>
              <w:jc w:val="center"/>
              <w:rPr>
                <w:sz w:val="26"/>
                <w:szCs w:val="26"/>
              </w:rPr>
            </w:pPr>
            <w:r>
              <w:rPr>
                <w:sz w:val="26"/>
                <w:szCs w:val="26"/>
              </w:rPr>
              <w:t>216</w:t>
            </w:r>
          </w:p>
        </w:tc>
        <w:tc>
          <w:tcPr>
            <w:tcW w:w="1842" w:type="dxa"/>
            <w:shd w:val="clear" w:color="auto" w:fill="auto"/>
            <w:vAlign w:val="center"/>
          </w:tcPr>
          <w:p w14:paraId="2BE232EF" w14:textId="6A21CF61" w:rsidR="008F6F53" w:rsidRPr="0032543B" w:rsidRDefault="008F6F53" w:rsidP="008F6F53">
            <w:pPr>
              <w:spacing w:after="120"/>
              <w:jc w:val="center"/>
              <w:rPr>
                <w:sz w:val="26"/>
                <w:szCs w:val="26"/>
              </w:rPr>
            </w:pPr>
            <w:r w:rsidRPr="0032543B">
              <w:rPr>
                <w:sz w:val="26"/>
                <w:szCs w:val="26"/>
              </w:rPr>
              <w:t>N07.01.430</w:t>
            </w:r>
          </w:p>
        </w:tc>
        <w:tc>
          <w:tcPr>
            <w:tcW w:w="4537" w:type="dxa"/>
            <w:shd w:val="clear" w:color="auto" w:fill="auto"/>
            <w:vAlign w:val="center"/>
          </w:tcPr>
          <w:p w14:paraId="1FC8D4D1" w14:textId="5BFFC1F2" w:rsidR="008F6F53" w:rsidRPr="0032543B" w:rsidRDefault="008F6F53" w:rsidP="008F6F53">
            <w:pPr>
              <w:spacing w:after="120"/>
              <w:rPr>
                <w:sz w:val="26"/>
                <w:szCs w:val="26"/>
              </w:rPr>
            </w:pPr>
            <w:r w:rsidRPr="0032543B">
              <w:rPr>
                <w:sz w:val="26"/>
                <w:szCs w:val="26"/>
              </w:rPr>
              <w:t>Vật liệu nút mạch các loại, các cỡ</w:t>
            </w:r>
          </w:p>
        </w:tc>
        <w:tc>
          <w:tcPr>
            <w:tcW w:w="1701" w:type="dxa"/>
            <w:shd w:val="clear" w:color="auto" w:fill="auto"/>
            <w:vAlign w:val="center"/>
          </w:tcPr>
          <w:p w14:paraId="76990F2B" w14:textId="25B7428A" w:rsidR="008F6F53" w:rsidRPr="0032543B" w:rsidRDefault="008F6F53" w:rsidP="008F6F53">
            <w:pPr>
              <w:spacing w:after="120"/>
              <w:jc w:val="center"/>
              <w:rPr>
                <w:sz w:val="26"/>
                <w:szCs w:val="26"/>
              </w:rPr>
            </w:pPr>
            <w:r w:rsidRPr="0032543B">
              <w:rPr>
                <w:sz w:val="26"/>
                <w:szCs w:val="26"/>
              </w:rPr>
              <w:t>Miếng, thỏi, lọ</w:t>
            </w:r>
          </w:p>
        </w:tc>
      </w:tr>
      <w:tr w:rsidR="008F6F53" w:rsidRPr="00477D50" w14:paraId="091148C7" w14:textId="77777777" w:rsidTr="00E74FFD">
        <w:tc>
          <w:tcPr>
            <w:tcW w:w="710" w:type="dxa"/>
            <w:shd w:val="clear" w:color="auto" w:fill="auto"/>
            <w:vAlign w:val="center"/>
          </w:tcPr>
          <w:p w14:paraId="13FE66B0" w14:textId="2D888081" w:rsidR="008F6F53" w:rsidRPr="0032543B" w:rsidRDefault="008F6F53" w:rsidP="008F6F53">
            <w:pPr>
              <w:spacing w:after="120"/>
              <w:jc w:val="center"/>
              <w:rPr>
                <w:sz w:val="26"/>
                <w:szCs w:val="26"/>
              </w:rPr>
            </w:pPr>
            <w:r w:rsidRPr="0032543B">
              <w:rPr>
                <w:sz w:val="26"/>
                <w:szCs w:val="26"/>
              </w:rPr>
              <w:t>18</w:t>
            </w:r>
          </w:p>
        </w:tc>
        <w:tc>
          <w:tcPr>
            <w:tcW w:w="1134" w:type="dxa"/>
            <w:vAlign w:val="center"/>
          </w:tcPr>
          <w:p w14:paraId="4D186306" w14:textId="77777777" w:rsidR="008F6F53" w:rsidRPr="0032543B" w:rsidRDefault="008F6F53" w:rsidP="008F6F53">
            <w:pPr>
              <w:spacing w:after="120"/>
              <w:jc w:val="center"/>
              <w:rPr>
                <w:sz w:val="26"/>
                <w:szCs w:val="26"/>
              </w:rPr>
            </w:pPr>
          </w:p>
        </w:tc>
        <w:tc>
          <w:tcPr>
            <w:tcW w:w="1842" w:type="dxa"/>
            <w:shd w:val="clear" w:color="auto" w:fill="auto"/>
            <w:vAlign w:val="center"/>
          </w:tcPr>
          <w:p w14:paraId="21B62696" w14:textId="42E7AE59" w:rsidR="008F6F53" w:rsidRPr="0032543B" w:rsidRDefault="008F6F53" w:rsidP="008F6F53">
            <w:pPr>
              <w:spacing w:after="120"/>
              <w:jc w:val="center"/>
              <w:rPr>
                <w:sz w:val="26"/>
                <w:szCs w:val="26"/>
              </w:rPr>
            </w:pPr>
            <w:r w:rsidRPr="0032543B">
              <w:rPr>
                <w:sz w:val="26"/>
                <w:szCs w:val="26"/>
              </w:rPr>
              <w:t>N07.01.510</w:t>
            </w:r>
          </w:p>
        </w:tc>
        <w:tc>
          <w:tcPr>
            <w:tcW w:w="4537" w:type="dxa"/>
            <w:shd w:val="clear" w:color="auto" w:fill="auto"/>
            <w:vAlign w:val="center"/>
          </w:tcPr>
          <w:p w14:paraId="63F30841" w14:textId="79D7CBC2" w:rsidR="008F6F53" w:rsidRPr="0032543B" w:rsidRDefault="008F6F53" w:rsidP="008F6F53">
            <w:pPr>
              <w:spacing w:after="120"/>
              <w:rPr>
                <w:sz w:val="26"/>
                <w:szCs w:val="26"/>
              </w:rPr>
            </w:pPr>
            <w:r w:rsidRPr="0032543B">
              <w:rPr>
                <w:sz w:val="26"/>
                <w:szCs w:val="26"/>
              </w:rPr>
              <w:t>Bộ bẫy khí và hệ thống kết nối dùng trong hạ thân nhiệt chỉ huy</w:t>
            </w:r>
          </w:p>
        </w:tc>
        <w:tc>
          <w:tcPr>
            <w:tcW w:w="1701" w:type="dxa"/>
            <w:shd w:val="clear" w:color="auto" w:fill="auto"/>
            <w:vAlign w:val="center"/>
          </w:tcPr>
          <w:p w14:paraId="7D90958D" w14:textId="5EC1D668" w:rsidR="008F6F53" w:rsidRPr="0032543B" w:rsidRDefault="008F6F53" w:rsidP="008F6F53">
            <w:pPr>
              <w:spacing w:after="120"/>
              <w:jc w:val="center"/>
              <w:rPr>
                <w:sz w:val="26"/>
                <w:szCs w:val="26"/>
              </w:rPr>
            </w:pPr>
            <w:r w:rsidRPr="0032543B">
              <w:rPr>
                <w:sz w:val="26"/>
                <w:szCs w:val="26"/>
              </w:rPr>
              <w:t>Bộ</w:t>
            </w:r>
          </w:p>
        </w:tc>
      </w:tr>
      <w:tr w:rsidR="008F6F53" w:rsidRPr="00477D50" w14:paraId="468E9441" w14:textId="77777777" w:rsidTr="00E74FFD">
        <w:tc>
          <w:tcPr>
            <w:tcW w:w="710" w:type="dxa"/>
            <w:shd w:val="clear" w:color="auto" w:fill="auto"/>
            <w:vAlign w:val="center"/>
          </w:tcPr>
          <w:p w14:paraId="0D975051" w14:textId="43700007" w:rsidR="008F6F53" w:rsidRPr="0032543B" w:rsidRDefault="008F6F53" w:rsidP="008F6F53">
            <w:pPr>
              <w:spacing w:after="120"/>
              <w:jc w:val="center"/>
              <w:rPr>
                <w:sz w:val="26"/>
                <w:szCs w:val="26"/>
              </w:rPr>
            </w:pPr>
            <w:r w:rsidRPr="0032543B">
              <w:rPr>
                <w:sz w:val="26"/>
                <w:szCs w:val="26"/>
              </w:rPr>
              <w:t>19</w:t>
            </w:r>
          </w:p>
        </w:tc>
        <w:tc>
          <w:tcPr>
            <w:tcW w:w="1134" w:type="dxa"/>
            <w:vAlign w:val="center"/>
          </w:tcPr>
          <w:p w14:paraId="60B1E203" w14:textId="77777777" w:rsidR="008F6F53" w:rsidRPr="0032543B" w:rsidRDefault="008F6F53" w:rsidP="008F6F53">
            <w:pPr>
              <w:spacing w:after="120"/>
              <w:jc w:val="center"/>
              <w:rPr>
                <w:sz w:val="26"/>
                <w:szCs w:val="26"/>
              </w:rPr>
            </w:pPr>
          </w:p>
        </w:tc>
        <w:tc>
          <w:tcPr>
            <w:tcW w:w="1842" w:type="dxa"/>
            <w:shd w:val="clear" w:color="auto" w:fill="auto"/>
            <w:vAlign w:val="center"/>
          </w:tcPr>
          <w:p w14:paraId="00F0DCB7" w14:textId="3B9BBD17" w:rsidR="008F6F53" w:rsidRPr="0032543B" w:rsidRDefault="008F6F53" w:rsidP="008F6F53">
            <w:pPr>
              <w:spacing w:after="120"/>
              <w:jc w:val="center"/>
              <w:rPr>
                <w:sz w:val="26"/>
                <w:szCs w:val="26"/>
              </w:rPr>
            </w:pPr>
            <w:r w:rsidRPr="0032543B">
              <w:rPr>
                <w:sz w:val="26"/>
                <w:szCs w:val="26"/>
              </w:rPr>
              <w:t>N07.01.520</w:t>
            </w:r>
          </w:p>
        </w:tc>
        <w:tc>
          <w:tcPr>
            <w:tcW w:w="4537" w:type="dxa"/>
            <w:shd w:val="clear" w:color="auto" w:fill="auto"/>
            <w:vAlign w:val="center"/>
          </w:tcPr>
          <w:p w14:paraId="33500F2E" w14:textId="289C9B2C" w:rsidR="008F6F53" w:rsidRPr="0032543B" w:rsidRDefault="008F6F53" w:rsidP="008F6F53">
            <w:pPr>
              <w:spacing w:after="120"/>
              <w:rPr>
                <w:sz w:val="26"/>
                <w:szCs w:val="26"/>
              </w:rPr>
            </w:pPr>
            <w:r w:rsidRPr="0032543B">
              <w:rPr>
                <w:sz w:val="26"/>
                <w:szCs w:val="26"/>
              </w:rPr>
              <w:t>Chăn hạ nhiệt</w:t>
            </w:r>
          </w:p>
        </w:tc>
        <w:tc>
          <w:tcPr>
            <w:tcW w:w="1701" w:type="dxa"/>
            <w:shd w:val="clear" w:color="auto" w:fill="auto"/>
            <w:vAlign w:val="center"/>
          </w:tcPr>
          <w:p w14:paraId="2163221E" w14:textId="762E9EF8" w:rsidR="008F6F53" w:rsidRPr="0032543B" w:rsidRDefault="008F6F53" w:rsidP="008F6F53">
            <w:pPr>
              <w:spacing w:after="120"/>
              <w:jc w:val="center"/>
              <w:rPr>
                <w:sz w:val="26"/>
                <w:szCs w:val="26"/>
              </w:rPr>
            </w:pPr>
            <w:r w:rsidRPr="0032543B">
              <w:rPr>
                <w:sz w:val="26"/>
                <w:szCs w:val="26"/>
              </w:rPr>
              <w:t>Cái</w:t>
            </w:r>
          </w:p>
        </w:tc>
      </w:tr>
      <w:tr w:rsidR="008F6F53" w:rsidRPr="00477D50" w14:paraId="294C135D" w14:textId="77777777" w:rsidTr="00E74FFD">
        <w:tc>
          <w:tcPr>
            <w:tcW w:w="710" w:type="dxa"/>
            <w:shd w:val="clear" w:color="auto" w:fill="auto"/>
            <w:vAlign w:val="center"/>
          </w:tcPr>
          <w:p w14:paraId="00054F8D" w14:textId="22F9C6BD" w:rsidR="008F6F53" w:rsidRPr="0032543B" w:rsidRDefault="008F6F53" w:rsidP="008F6F53">
            <w:pPr>
              <w:spacing w:after="120"/>
              <w:jc w:val="center"/>
              <w:rPr>
                <w:sz w:val="26"/>
                <w:szCs w:val="26"/>
              </w:rPr>
            </w:pPr>
            <w:r w:rsidRPr="0032543B">
              <w:rPr>
                <w:sz w:val="26"/>
                <w:szCs w:val="26"/>
              </w:rPr>
              <w:t>20</w:t>
            </w:r>
          </w:p>
        </w:tc>
        <w:tc>
          <w:tcPr>
            <w:tcW w:w="1134" w:type="dxa"/>
            <w:vAlign w:val="center"/>
          </w:tcPr>
          <w:p w14:paraId="4778171F" w14:textId="77777777" w:rsidR="008F6F53" w:rsidRPr="0032543B" w:rsidRDefault="008F6F53" w:rsidP="008F6F53">
            <w:pPr>
              <w:spacing w:after="120"/>
              <w:jc w:val="center"/>
              <w:rPr>
                <w:sz w:val="26"/>
                <w:szCs w:val="26"/>
              </w:rPr>
            </w:pPr>
          </w:p>
        </w:tc>
        <w:tc>
          <w:tcPr>
            <w:tcW w:w="1842" w:type="dxa"/>
            <w:shd w:val="clear" w:color="auto" w:fill="auto"/>
            <w:vAlign w:val="center"/>
          </w:tcPr>
          <w:p w14:paraId="66C972B7" w14:textId="233871F2" w:rsidR="008F6F53" w:rsidRPr="0032543B" w:rsidRDefault="008F6F53" w:rsidP="008F6F53">
            <w:pPr>
              <w:spacing w:after="120"/>
              <w:jc w:val="center"/>
              <w:rPr>
                <w:sz w:val="26"/>
                <w:szCs w:val="26"/>
              </w:rPr>
            </w:pPr>
            <w:r w:rsidRPr="0032543B">
              <w:rPr>
                <w:sz w:val="26"/>
                <w:szCs w:val="26"/>
              </w:rPr>
              <w:t>N07.01.530</w:t>
            </w:r>
          </w:p>
        </w:tc>
        <w:tc>
          <w:tcPr>
            <w:tcW w:w="4537" w:type="dxa"/>
            <w:shd w:val="clear" w:color="auto" w:fill="auto"/>
            <w:vAlign w:val="center"/>
          </w:tcPr>
          <w:p w14:paraId="5942D3E9" w14:textId="75DB04B3" w:rsidR="008F6F53" w:rsidRPr="0032543B" w:rsidRDefault="008F6F53" w:rsidP="008F6F53">
            <w:pPr>
              <w:spacing w:after="120"/>
              <w:rPr>
                <w:sz w:val="26"/>
                <w:szCs w:val="26"/>
              </w:rPr>
            </w:pPr>
            <w:r w:rsidRPr="0032543B">
              <w:rPr>
                <w:sz w:val="26"/>
                <w:szCs w:val="26"/>
              </w:rPr>
              <w:t>Bộ cảm biến đo huyết áp động mạch và bộ phận cảm biến nhiệt. bộ phận cảm nhận áp lực</w:t>
            </w:r>
          </w:p>
        </w:tc>
        <w:tc>
          <w:tcPr>
            <w:tcW w:w="1701" w:type="dxa"/>
            <w:shd w:val="clear" w:color="auto" w:fill="auto"/>
            <w:vAlign w:val="center"/>
          </w:tcPr>
          <w:p w14:paraId="73C87BE4" w14:textId="6E88E6E3" w:rsidR="008F6F53" w:rsidRPr="0032543B" w:rsidRDefault="008F6F53" w:rsidP="008F6F53">
            <w:pPr>
              <w:spacing w:after="120"/>
              <w:jc w:val="center"/>
              <w:rPr>
                <w:sz w:val="26"/>
                <w:szCs w:val="26"/>
              </w:rPr>
            </w:pPr>
            <w:r w:rsidRPr="0032543B">
              <w:rPr>
                <w:sz w:val="26"/>
                <w:szCs w:val="26"/>
              </w:rPr>
              <w:t>Bộ</w:t>
            </w:r>
          </w:p>
        </w:tc>
      </w:tr>
      <w:tr w:rsidR="008F6F53" w:rsidRPr="00477D50" w14:paraId="4B541061" w14:textId="77777777" w:rsidTr="00E74FFD">
        <w:tc>
          <w:tcPr>
            <w:tcW w:w="710" w:type="dxa"/>
            <w:shd w:val="clear" w:color="auto" w:fill="auto"/>
            <w:vAlign w:val="center"/>
          </w:tcPr>
          <w:p w14:paraId="12FE16D2" w14:textId="2C51F8E6" w:rsidR="008F6F53" w:rsidRPr="0032543B" w:rsidRDefault="008F6F53" w:rsidP="008F6F53">
            <w:pPr>
              <w:spacing w:after="120"/>
              <w:jc w:val="center"/>
              <w:rPr>
                <w:sz w:val="26"/>
                <w:szCs w:val="26"/>
              </w:rPr>
            </w:pPr>
            <w:r w:rsidRPr="0032543B">
              <w:rPr>
                <w:sz w:val="26"/>
                <w:szCs w:val="26"/>
              </w:rPr>
              <w:t>21</w:t>
            </w:r>
          </w:p>
        </w:tc>
        <w:tc>
          <w:tcPr>
            <w:tcW w:w="1134" w:type="dxa"/>
            <w:vAlign w:val="center"/>
          </w:tcPr>
          <w:p w14:paraId="79AD3C0D" w14:textId="00CC173C" w:rsidR="008F6F53" w:rsidRPr="0032543B" w:rsidRDefault="008F6F53" w:rsidP="008F6F53">
            <w:pPr>
              <w:spacing w:after="120"/>
              <w:jc w:val="center"/>
              <w:rPr>
                <w:sz w:val="26"/>
                <w:szCs w:val="26"/>
              </w:rPr>
            </w:pPr>
            <w:r>
              <w:rPr>
                <w:sz w:val="26"/>
                <w:szCs w:val="26"/>
              </w:rPr>
              <w:t>228</w:t>
            </w:r>
          </w:p>
        </w:tc>
        <w:tc>
          <w:tcPr>
            <w:tcW w:w="1842" w:type="dxa"/>
            <w:shd w:val="clear" w:color="auto" w:fill="auto"/>
            <w:vAlign w:val="center"/>
          </w:tcPr>
          <w:p w14:paraId="38BE3F0C" w14:textId="651BE1AB" w:rsidR="008F6F53" w:rsidRPr="0032543B" w:rsidRDefault="008F6F53" w:rsidP="008F6F53">
            <w:pPr>
              <w:spacing w:after="120"/>
              <w:jc w:val="center"/>
              <w:rPr>
                <w:sz w:val="26"/>
                <w:szCs w:val="26"/>
              </w:rPr>
            </w:pPr>
            <w:r w:rsidRPr="0032543B">
              <w:rPr>
                <w:sz w:val="26"/>
                <w:szCs w:val="26"/>
              </w:rPr>
              <w:t>N07.02.050</w:t>
            </w:r>
          </w:p>
        </w:tc>
        <w:tc>
          <w:tcPr>
            <w:tcW w:w="4537" w:type="dxa"/>
            <w:shd w:val="clear" w:color="auto" w:fill="auto"/>
            <w:vAlign w:val="center"/>
          </w:tcPr>
          <w:p w14:paraId="75857125" w14:textId="69869E98" w:rsidR="008F6F53" w:rsidRPr="0032543B" w:rsidRDefault="008F6F53" w:rsidP="008F6F53">
            <w:pPr>
              <w:spacing w:after="120"/>
              <w:rPr>
                <w:sz w:val="26"/>
                <w:szCs w:val="26"/>
              </w:rPr>
            </w:pPr>
            <w:r w:rsidRPr="0032543B">
              <w:rPr>
                <w:sz w:val="26"/>
                <w:szCs w:val="26"/>
              </w:rPr>
              <w:t>Quả lọc và hệ thống dây dẫn trong kỹ thuật hấp phụ phân tử liên tục các loại, các cỡ</w:t>
            </w:r>
          </w:p>
        </w:tc>
        <w:tc>
          <w:tcPr>
            <w:tcW w:w="1701" w:type="dxa"/>
            <w:shd w:val="clear" w:color="auto" w:fill="auto"/>
            <w:vAlign w:val="center"/>
          </w:tcPr>
          <w:p w14:paraId="1B5284B7" w14:textId="3CD4F4E7" w:rsidR="008F6F53" w:rsidRPr="0032543B" w:rsidRDefault="008F6F53" w:rsidP="008F6F53">
            <w:pPr>
              <w:spacing w:after="120"/>
              <w:jc w:val="center"/>
              <w:rPr>
                <w:sz w:val="26"/>
                <w:szCs w:val="26"/>
              </w:rPr>
            </w:pPr>
            <w:r w:rsidRPr="0032543B">
              <w:rPr>
                <w:sz w:val="26"/>
                <w:szCs w:val="26"/>
              </w:rPr>
              <w:t>Bộ</w:t>
            </w:r>
          </w:p>
        </w:tc>
      </w:tr>
      <w:tr w:rsidR="008F6F53" w:rsidRPr="00477D50" w14:paraId="4D7557EC" w14:textId="77777777" w:rsidTr="00E74FFD">
        <w:tc>
          <w:tcPr>
            <w:tcW w:w="710" w:type="dxa"/>
            <w:shd w:val="clear" w:color="auto" w:fill="auto"/>
            <w:vAlign w:val="center"/>
          </w:tcPr>
          <w:p w14:paraId="4A420895" w14:textId="5753758E" w:rsidR="008F6F53" w:rsidRPr="0032543B" w:rsidRDefault="008F6F53" w:rsidP="008F6F53">
            <w:pPr>
              <w:spacing w:after="120"/>
              <w:jc w:val="center"/>
              <w:rPr>
                <w:sz w:val="26"/>
                <w:szCs w:val="26"/>
              </w:rPr>
            </w:pPr>
            <w:r w:rsidRPr="0032543B">
              <w:rPr>
                <w:sz w:val="26"/>
                <w:szCs w:val="26"/>
              </w:rPr>
              <w:t>22</w:t>
            </w:r>
          </w:p>
        </w:tc>
        <w:tc>
          <w:tcPr>
            <w:tcW w:w="1134" w:type="dxa"/>
            <w:vAlign w:val="center"/>
          </w:tcPr>
          <w:p w14:paraId="5AA672BC" w14:textId="04B0F62A" w:rsidR="008F6F53" w:rsidRPr="0032543B" w:rsidRDefault="008F6F53" w:rsidP="008F6F53">
            <w:pPr>
              <w:spacing w:after="120"/>
              <w:jc w:val="center"/>
              <w:rPr>
                <w:sz w:val="26"/>
                <w:szCs w:val="26"/>
              </w:rPr>
            </w:pPr>
            <w:r>
              <w:rPr>
                <w:sz w:val="26"/>
                <w:szCs w:val="26"/>
              </w:rPr>
              <w:t>235</w:t>
            </w:r>
          </w:p>
        </w:tc>
        <w:tc>
          <w:tcPr>
            <w:tcW w:w="1842" w:type="dxa"/>
            <w:shd w:val="clear" w:color="auto" w:fill="auto"/>
            <w:vAlign w:val="center"/>
          </w:tcPr>
          <w:p w14:paraId="62501F42" w14:textId="05E5C440" w:rsidR="008F6F53" w:rsidRPr="0032543B" w:rsidRDefault="008F6F53" w:rsidP="008F6F53">
            <w:pPr>
              <w:spacing w:after="120"/>
              <w:jc w:val="center"/>
              <w:rPr>
                <w:sz w:val="26"/>
                <w:szCs w:val="26"/>
              </w:rPr>
            </w:pPr>
            <w:r w:rsidRPr="0032543B">
              <w:rPr>
                <w:sz w:val="26"/>
                <w:szCs w:val="26"/>
              </w:rPr>
              <w:t>N07.03.040</w:t>
            </w:r>
          </w:p>
        </w:tc>
        <w:tc>
          <w:tcPr>
            <w:tcW w:w="4537" w:type="dxa"/>
            <w:shd w:val="clear" w:color="auto" w:fill="auto"/>
            <w:vAlign w:val="center"/>
          </w:tcPr>
          <w:p w14:paraId="36CC0CBB" w14:textId="1CDDCA86" w:rsidR="008F6F53" w:rsidRPr="0032543B" w:rsidRDefault="008F6F53" w:rsidP="008F6F53">
            <w:pPr>
              <w:spacing w:after="120"/>
              <w:rPr>
                <w:sz w:val="26"/>
                <w:szCs w:val="26"/>
              </w:rPr>
            </w:pPr>
            <w:r w:rsidRPr="0032543B">
              <w:rPr>
                <w:bCs/>
                <w:sz w:val="26"/>
                <w:szCs w:val="26"/>
                <w:lang w:val="pt-BR"/>
              </w:rPr>
              <w:t>Chất nhầy, dung dịch hỗ trợ dùng trong phẫu thuật mắt các loại</w:t>
            </w:r>
          </w:p>
        </w:tc>
        <w:tc>
          <w:tcPr>
            <w:tcW w:w="1701" w:type="dxa"/>
            <w:shd w:val="clear" w:color="auto" w:fill="auto"/>
            <w:vAlign w:val="center"/>
          </w:tcPr>
          <w:p w14:paraId="4D112F09" w14:textId="504964CE" w:rsidR="008F6F53" w:rsidRPr="0032543B" w:rsidRDefault="008F6F53" w:rsidP="008F6F53">
            <w:pPr>
              <w:spacing w:after="120"/>
              <w:jc w:val="center"/>
              <w:rPr>
                <w:sz w:val="26"/>
                <w:szCs w:val="26"/>
              </w:rPr>
            </w:pPr>
            <w:r w:rsidRPr="0032543B">
              <w:rPr>
                <w:sz w:val="26"/>
                <w:szCs w:val="26"/>
              </w:rPr>
              <w:t>Lọ, ống</w:t>
            </w:r>
          </w:p>
        </w:tc>
      </w:tr>
      <w:tr w:rsidR="008F6F53" w:rsidRPr="00477D50" w14:paraId="156CC9BC" w14:textId="77777777" w:rsidTr="00E74FFD">
        <w:tc>
          <w:tcPr>
            <w:tcW w:w="710" w:type="dxa"/>
            <w:shd w:val="clear" w:color="auto" w:fill="auto"/>
            <w:vAlign w:val="center"/>
          </w:tcPr>
          <w:p w14:paraId="78A2A688" w14:textId="02A6E660" w:rsidR="008F6F53" w:rsidRPr="0032543B" w:rsidRDefault="008F6F53" w:rsidP="008F6F53">
            <w:pPr>
              <w:spacing w:after="120"/>
              <w:jc w:val="center"/>
              <w:rPr>
                <w:sz w:val="26"/>
                <w:szCs w:val="26"/>
              </w:rPr>
            </w:pPr>
            <w:r w:rsidRPr="0032543B">
              <w:rPr>
                <w:sz w:val="26"/>
                <w:szCs w:val="26"/>
              </w:rPr>
              <w:t>23</w:t>
            </w:r>
          </w:p>
        </w:tc>
        <w:tc>
          <w:tcPr>
            <w:tcW w:w="1134" w:type="dxa"/>
            <w:vAlign w:val="center"/>
          </w:tcPr>
          <w:p w14:paraId="30E13068" w14:textId="3688F132" w:rsidR="008F6F53" w:rsidRPr="0032543B" w:rsidRDefault="008F6F53" w:rsidP="008F6F53">
            <w:pPr>
              <w:spacing w:after="120"/>
              <w:jc w:val="center"/>
              <w:rPr>
                <w:sz w:val="26"/>
                <w:szCs w:val="26"/>
              </w:rPr>
            </w:pPr>
            <w:r>
              <w:rPr>
                <w:sz w:val="26"/>
                <w:szCs w:val="26"/>
              </w:rPr>
              <w:t>237</w:t>
            </w:r>
          </w:p>
        </w:tc>
        <w:tc>
          <w:tcPr>
            <w:tcW w:w="1842" w:type="dxa"/>
            <w:shd w:val="clear" w:color="auto" w:fill="auto"/>
            <w:vAlign w:val="center"/>
          </w:tcPr>
          <w:p w14:paraId="12DBB635" w14:textId="3E8C8BEF" w:rsidR="008F6F53" w:rsidRPr="0032543B" w:rsidRDefault="008F6F53" w:rsidP="008F6F53">
            <w:pPr>
              <w:spacing w:after="120"/>
              <w:jc w:val="center"/>
              <w:rPr>
                <w:sz w:val="26"/>
                <w:szCs w:val="26"/>
              </w:rPr>
            </w:pPr>
            <w:r w:rsidRPr="0032543B">
              <w:rPr>
                <w:sz w:val="26"/>
                <w:szCs w:val="26"/>
              </w:rPr>
              <w:t>N07.03.060</w:t>
            </w:r>
          </w:p>
        </w:tc>
        <w:tc>
          <w:tcPr>
            <w:tcW w:w="4537" w:type="dxa"/>
            <w:shd w:val="clear" w:color="auto" w:fill="auto"/>
            <w:vAlign w:val="bottom"/>
          </w:tcPr>
          <w:p w14:paraId="11E9BA0B" w14:textId="64B70114" w:rsidR="008F6F53" w:rsidRPr="0032543B" w:rsidRDefault="008F6F53" w:rsidP="008F6F53">
            <w:pPr>
              <w:spacing w:after="120"/>
              <w:rPr>
                <w:bCs/>
                <w:sz w:val="26"/>
                <w:szCs w:val="26"/>
                <w:lang w:val="pt-BR"/>
              </w:rPr>
            </w:pPr>
            <w:r w:rsidRPr="0032543B">
              <w:rPr>
                <w:sz w:val="26"/>
                <w:szCs w:val="26"/>
              </w:rPr>
              <w:t>Đầu cắt, bộ cắt dịch kính các loại, các cỡ; dầu silicon, đai silicon, ống silicon, laser nội nhãn, đầu laser</w:t>
            </w:r>
          </w:p>
        </w:tc>
        <w:tc>
          <w:tcPr>
            <w:tcW w:w="1701" w:type="dxa"/>
            <w:shd w:val="clear" w:color="auto" w:fill="auto"/>
            <w:vAlign w:val="center"/>
          </w:tcPr>
          <w:p w14:paraId="4E92E09B" w14:textId="160E6C60" w:rsidR="008F6F53" w:rsidRPr="0032543B" w:rsidRDefault="008F6F53" w:rsidP="008F6F53">
            <w:pPr>
              <w:spacing w:after="120"/>
              <w:jc w:val="center"/>
              <w:rPr>
                <w:sz w:val="26"/>
                <w:szCs w:val="26"/>
              </w:rPr>
            </w:pPr>
            <w:r w:rsidRPr="0032543B">
              <w:rPr>
                <w:sz w:val="26"/>
                <w:szCs w:val="26"/>
              </w:rPr>
              <w:t>Bộ, cái</w:t>
            </w:r>
          </w:p>
        </w:tc>
      </w:tr>
      <w:tr w:rsidR="008F6F53" w:rsidRPr="00477D50" w14:paraId="165728B9" w14:textId="77777777" w:rsidTr="006159C3">
        <w:tc>
          <w:tcPr>
            <w:tcW w:w="710" w:type="dxa"/>
            <w:shd w:val="clear" w:color="auto" w:fill="auto"/>
            <w:vAlign w:val="center"/>
          </w:tcPr>
          <w:p w14:paraId="7B4DF76E" w14:textId="69954A5B" w:rsidR="008F6F53" w:rsidRPr="0032543B" w:rsidRDefault="008F6F53" w:rsidP="008F6F53">
            <w:pPr>
              <w:spacing w:after="120"/>
              <w:jc w:val="center"/>
              <w:rPr>
                <w:sz w:val="26"/>
                <w:szCs w:val="26"/>
              </w:rPr>
            </w:pPr>
            <w:r w:rsidRPr="0032543B">
              <w:rPr>
                <w:sz w:val="26"/>
                <w:szCs w:val="26"/>
              </w:rPr>
              <w:lastRenderedPageBreak/>
              <w:t>(1)</w:t>
            </w:r>
          </w:p>
        </w:tc>
        <w:tc>
          <w:tcPr>
            <w:tcW w:w="1134" w:type="dxa"/>
          </w:tcPr>
          <w:p w14:paraId="791A2D92" w14:textId="1F526738" w:rsidR="008F6F53" w:rsidRDefault="008F6F53" w:rsidP="008F6F53">
            <w:pPr>
              <w:spacing w:after="120"/>
              <w:jc w:val="center"/>
              <w:rPr>
                <w:sz w:val="26"/>
                <w:szCs w:val="26"/>
              </w:rPr>
            </w:pPr>
            <w:r>
              <w:rPr>
                <w:sz w:val="26"/>
                <w:szCs w:val="26"/>
              </w:rPr>
              <w:t>(2)</w:t>
            </w:r>
          </w:p>
        </w:tc>
        <w:tc>
          <w:tcPr>
            <w:tcW w:w="1842" w:type="dxa"/>
            <w:shd w:val="clear" w:color="auto" w:fill="auto"/>
            <w:vAlign w:val="center"/>
          </w:tcPr>
          <w:p w14:paraId="7C53288E" w14:textId="374E80DF" w:rsidR="008F6F53" w:rsidRPr="0032543B" w:rsidRDefault="008F6F53" w:rsidP="008F6F53">
            <w:pPr>
              <w:spacing w:after="120"/>
              <w:jc w:val="center"/>
              <w:rPr>
                <w:sz w:val="26"/>
                <w:szCs w:val="26"/>
              </w:rPr>
            </w:pPr>
            <w:r w:rsidRPr="0032543B">
              <w:rPr>
                <w:sz w:val="26"/>
                <w:szCs w:val="26"/>
              </w:rPr>
              <w:t>(</w:t>
            </w:r>
            <w:r>
              <w:rPr>
                <w:sz w:val="26"/>
                <w:szCs w:val="26"/>
              </w:rPr>
              <w:t>3</w:t>
            </w:r>
            <w:r w:rsidRPr="0032543B">
              <w:rPr>
                <w:sz w:val="26"/>
                <w:szCs w:val="26"/>
              </w:rPr>
              <w:t>)</w:t>
            </w:r>
          </w:p>
        </w:tc>
        <w:tc>
          <w:tcPr>
            <w:tcW w:w="4537" w:type="dxa"/>
            <w:shd w:val="clear" w:color="auto" w:fill="auto"/>
            <w:vAlign w:val="center"/>
          </w:tcPr>
          <w:p w14:paraId="1D47CCCB" w14:textId="59B2C752" w:rsidR="008F6F53" w:rsidRPr="0032543B" w:rsidRDefault="008F6F53" w:rsidP="008F6F53">
            <w:pPr>
              <w:spacing w:after="120"/>
              <w:jc w:val="center"/>
              <w:rPr>
                <w:sz w:val="26"/>
                <w:szCs w:val="26"/>
              </w:rPr>
            </w:pPr>
            <w:r w:rsidRPr="0032543B">
              <w:rPr>
                <w:sz w:val="26"/>
                <w:szCs w:val="26"/>
              </w:rPr>
              <w:t>(</w:t>
            </w:r>
            <w:r>
              <w:rPr>
                <w:sz w:val="26"/>
                <w:szCs w:val="26"/>
              </w:rPr>
              <w:t>4</w:t>
            </w:r>
            <w:r w:rsidRPr="0032543B">
              <w:rPr>
                <w:sz w:val="26"/>
                <w:szCs w:val="26"/>
              </w:rPr>
              <w:t>)</w:t>
            </w:r>
          </w:p>
        </w:tc>
        <w:tc>
          <w:tcPr>
            <w:tcW w:w="1701" w:type="dxa"/>
            <w:shd w:val="clear" w:color="auto" w:fill="auto"/>
            <w:vAlign w:val="center"/>
          </w:tcPr>
          <w:p w14:paraId="66884F4D" w14:textId="3A958C9A" w:rsidR="008F6F53" w:rsidRPr="0032543B" w:rsidRDefault="008F6F53" w:rsidP="008F6F53">
            <w:pPr>
              <w:spacing w:after="120"/>
              <w:jc w:val="center"/>
              <w:rPr>
                <w:sz w:val="26"/>
                <w:szCs w:val="26"/>
              </w:rPr>
            </w:pPr>
            <w:r w:rsidRPr="0032543B">
              <w:rPr>
                <w:sz w:val="26"/>
                <w:szCs w:val="26"/>
              </w:rPr>
              <w:t>(</w:t>
            </w:r>
            <w:r>
              <w:rPr>
                <w:sz w:val="26"/>
                <w:szCs w:val="26"/>
              </w:rPr>
              <w:t>5</w:t>
            </w:r>
            <w:r w:rsidRPr="0032543B">
              <w:rPr>
                <w:sz w:val="26"/>
                <w:szCs w:val="26"/>
              </w:rPr>
              <w:t>)</w:t>
            </w:r>
          </w:p>
        </w:tc>
      </w:tr>
      <w:tr w:rsidR="008F6F53" w:rsidRPr="00477D50" w14:paraId="254A0CCC" w14:textId="77777777" w:rsidTr="00E74FFD">
        <w:tc>
          <w:tcPr>
            <w:tcW w:w="710" w:type="dxa"/>
            <w:shd w:val="clear" w:color="auto" w:fill="auto"/>
            <w:vAlign w:val="center"/>
          </w:tcPr>
          <w:p w14:paraId="2F18D60B" w14:textId="5E02B9E8" w:rsidR="008F6F53" w:rsidRPr="0032543B" w:rsidRDefault="008F6F53" w:rsidP="008F6F53">
            <w:pPr>
              <w:spacing w:after="120"/>
              <w:jc w:val="center"/>
              <w:rPr>
                <w:sz w:val="26"/>
                <w:szCs w:val="26"/>
              </w:rPr>
            </w:pPr>
            <w:r w:rsidRPr="0032543B">
              <w:rPr>
                <w:sz w:val="26"/>
                <w:szCs w:val="26"/>
              </w:rPr>
              <w:t>24</w:t>
            </w:r>
          </w:p>
        </w:tc>
        <w:tc>
          <w:tcPr>
            <w:tcW w:w="1134" w:type="dxa"/>
            <w:vAlign w:val="center"/>
          </w:tcPr>
          <w:p w14:paraId="1EF7FF83" w14:textId="0EEA763D" w:rsidR="008F6F53" w:rsidRPr="0032543B" w:rsidRDefault="008F6F53" w:rsidP="008F6F53">
            <w:pPr>
              <w:spacing w:after="120"/>
              <w:jc w:val="center"/>
              <w:rPr>
                <w:sz w:val="26"/>
                <w:szCs w:val="26"/>
              </w:rPr>
            </w:pPr>
            <w:r>
              <w:rPr>
                <w:sz w:val="26"/>
                <w:szCs w:val="26"/>
              </w:rPr>
              <w:t>250</w:t>
            </w:r>
          </w:p>
        </w:tc>
        <w:tc>
          <w:tcPr>
            <w:tcW w:w="1842" w:type="dxa"/>
            <w:shd w:val="clear" w:color="auto" w:fill="auto"/>
            <w:vAlign w:val="center"/>
          </w:tcPr>
          <w:p w14:paraId="66D8390A" w14:textId="4A0AE4CA" w:rsidR="008F6F53" w:rsidRPr="0032543B" w:rsidRDefault="008F6F53" w:rsidP="008F6F53">
            <w:pPr>
              <w:spacing w:after="120"/>
              <w:jc w:val="center"/>
              <w:rPr>
                <w:sz w:val="26"/>
                <w:szCs w:val="26"/>
              </w:rPr>
            </w:pPr>
            <w:r w:rsidRPr="0032543B">
              <w:rPr>
                <w:sz w:val="26"/>
                <w:szCs w:val="26"/>
              </w:rPr>
              <w:t>N07.03.200</w:t>
            </w:r>
          </w:p>
        </w:tc>
        <w:tc>
          <w:tcPr>
            <w:tcW w:w="4537" w:type="dxa"/>
            <w:shd w:val="clear" w:color="auto" w:fill="auto"/>
            <w:vAlign w:val="center"/>
          </w:tcPr>
          <w:p w14:paraId="101114B2" w14:textId="191FD125" w:rsidR="008F6F53" w:rsidRPr="0032543B" w:rsidRDefault="008F6F53" w:rsidP="008F6F53">
            <w:pPr>
              <w:spacing w:after="120"/>
              <w:rPr>
                <w:sz w:val="26"/>
                <w:szCs w:val="26"/>
              </w:rPr>
            </w:pPr>
            <w:r w:rsidRPr="0032543B">
              <w:rPr>
                <w:sz w:val="26"/>
                <w:szCs w:val="26"/>
              </w:rPr>
              <w:t>Nút silicon, ống silicon, đai silicon, tấm silicon, dầu nội nhãn dùng trong phẫu thuật mắt các loại, các cỡ</w:t>
            </w:r>
          </w:p>
        </w:tc>
        <w:tc>
          <w:tcPr>
            <w:tcW w:w="1701" w:type="dxa"/>
            <w:shd w:val="clear" w:color="auto" w:fill="auto"/>
            <w:vAlign w:val="center"/>
          </w:tcPr>
          <w:p w14:paraId="7A539EE4" w14:textId="38982305" w:rsidR="008F6F53" w:rsidRPr="0032543B" w:rsidRDefault="008F6F53" w:rsidP="008F6F53">
            <w:pPr>
              <w:spacing w:after="120"/>
              <w:jc w:val="center"/>
              <w:rPr>
                <w:sz w:val="26"/>
                <w:szCs w:val="26"/>
              </w:rPr>
            </w:pPr>
            <w:r w:rsidRPr="0032543B">
              <w:rPr>
                <w:sz w:val="26"/>
                <w:szCs w:val="26"/>
              </w:rPr>
              <w:t>Cái, lọ</w:t>
            </w:r>
          </w:p>
        </w:tc>
      </w:tr>
      <w:tr w:rsidR="008F6F53" w:rsidRPr="00477D50" w14:paraId="6A00852A" w14:textId="77777777" w:rsidTr="00E74FFD">
        <w:tc>
          <w:tcPr>
            <w:tcW w:w="710" w:type="dxa"/>
            <w:shd w:val="clear" w:color="auto" w:fill="auto"/>
            <w:vAlign w:val="center"/>
          </w:tcPr>
          <w:p w14:paraId="3A4313F2" w14:textId="675634C0" w:rsidR="008F6F53" w:rsidRPr="0032543B" w:rsidRDefault="008F6F53" w:rsidP="008F6F53">
            <w:pPr>
              <w:spacing w:after="120"/>
              <w:jc w:val="center"/>
              <w:rPr>
                <w:sz w:val="26"/>
                <w:szCs w:val="26"/>
              </w:rPr>
            </w:pPr>
            <w:r w:rsidRPr="0032543B">
              <w:rPr>
                <w:sz w:val="26"/>
                <w:szCs w:val="26"/>
              </w:rPr>
              <w:t>25</w:t>
            </w:r>
          </w:p>
        </w:tc>
        <w:tc>
          <w:tcPr>
            <w:tcW w:w="1134" w:type="dxa"/>
            <w:vAlign w:val="center"/>
          </w:tcPr>
          <w:p w14:paraId="6EB66FB2" w14:textId="334CE85A" w:rsidR="008F6F53" w:rsidRPr="0032543B" w:rsidRDefault="008F6F53" w:rsidP="008F6F53">
            <w:pPr>
              <w:spacing w:after="120"/>
              <w:jc w:val="center"/>
              <w:rPr>
                <w:sz w:val="26"/>
                <w:szCs w:val="26"/>
              </w:rPr>
            </w:pPr>
            <w:r>
              <w:rPr>
                <w:sz w:val="26"/>
                <w:szCs w:val="26"/>
              </w:rPr>
              <w:t>252</w:t>
            </w:r>
          </w:p>
        </w:tc>
        <w:tc>
          <w:tcPr>
            <w:tcW w:w="1842" w:type="dxa"/>
            <w:shd w:val="clear" w:color="auto" w:fill="auto"/>
            <w:vAlign w:val="center"/>
          </w:tcPr>
          <w:p w14:paraId="3A60F206" w14:textId="2B120E2C" w:rsidR="008F6F53" w:rsidRPr="0032543B" w:rsidRDefault="008F6F53" w:rsidP="008F6F53">
            <w:pPr>
              <w:spacing w:after="120"/>
              <w:jc w:val="center"/>
              <w:rPr>
                <w:sz w:val="26"/>
                <w:szCs w:val="26"/>
              </w:rPr>
            </w:pPr>
            <w:r w:rsidRPr="0032543B">
              <w:rPr>
                <w:sz w:val="26"/>
                <w:szCs w:val="26"/>
              </w:rPr>
              <w:t>N07.03.220</w:t>
            </w:r>
          </w:p>
        </w:tc>
        <w:tc>
          <w:tcPr>
            <w:tcW w:w="4537" w:type="dxa"/>
            <w:shd w:val="clear" w:color="auto" w:fill="auto"/>
            <w:vAlign w:val="center"/>
          </w:tcPr>
          <w:p w14:paraId="3431921E" w14:textId="29CE2144" w:rsidR="008F6F53" w:rsidRPr="0032543B" w:rsidRDefault="008F6F53" w:rsidP="008F6F53">
            <w:pPr>
              <w:spacing w:after="120"/>
              <w:rPr>
                <w:sz w:val="26"/>
                <w:szCs w:val="26"/>
              </w:rPr>
            </w:pPr>
            <w:r w:rsidRPr="0032543B">
              <w:rPr>
                <w:sz w:val="26"/>
                <w:szCs w:val="26"/>
              </w:rPr>
              <w:t>Vòng căng bao thủy tinh thể các loại, các cỡ, móc mống mắt</w:t>
            </w:r>
          </w:p>
        </w:tc>
        <w:tc>
          <w:tcPr>
            <w:tcW w:w="1701" w:type="dxa"/>
            <w:shd w:val="clear" w:color="auto" w:fill="auto"/>
            <w:vAlign w:val="center"/>
          </w:tcPr>
          <w:p w14:paraId="6CBF5CBE" w14:textId="5C937988" w:rsidR="008F6F53" w:rsidRPr="0032543B" w:rsidRDefault="008F6F53" w:rsidP="008F6F53">
            <w:pPr>
              <w:spacing w:after="120"/>
              <w:jc w:val="center"/>
              <w:rPr>
                <w:sz w:val="26"/>
                <w:szCs w:val="26"/>
              </w:rPr>
            </w:pPr>
            <w:r w:rsidRPr="0032543B">
              <w:rPr>
                <w:sz w:val="26"/>
                <w:szCs w:val="26"/>
              </w:rPr>
              <w:t>Cái</w:t>
            </w:r>
          </w:p>
        </w:tc>
      </w:tr>
      <w:tr w:rsidR="008F6F53" w:rsidRPr="00477D50" w14:paraId="60AE985C" w14:textId="77777777" w:rsidTr="00E74FFD">
        <w:tc>
          <w:tcPr>
            <w:tcW w:w="710" w:type="dxa"/>
            <w:shd w:val="clear" w:color="auto" w:fill="auto"/>
            <w:vAlign w:val="center"/>
          </w:tcPr>
          <w:p w14:paraId="366D8434" w14:textId="3C02D19A" w:rsidR="008F6F53" w:rsidRPr="0032543B" w:rsidRDefault="008F6F53" w:rsidP="008F6F53">
            <w:pPr>
              <w:spacing w:after="120"/>
              <w:jc w:val="center"/>
              <w:rPr>
                <w:sz w:val="26"/>
                <w:szCs w:val="26"/>
              </w:rPr>
            </w:pPr>
            <w:r w:rsidRPr="0032543B">
              <w:rPr>
                <w:sz w:val="26"/>
                <w:szCs w:val="26"/>
              </w:rPr>
              <w:t>26</w:t>
            </w:r>
          </w:p>
        </w:tc>
        <w:tc>
          <w:tcPr>
            <w:tcW w:w="1134" w:type="dxa"/>
            <w:vAlign w:val="center"/>
          </w:tcPr>
          <w:p w14:paraId="4647C7C0" w14:textId="18F2BBCF" w:rsidR="008F6F53" w:rsidRPr="0032543B" w:rsidRDefault="008F6F53" w:rsidP="008F6F53">
            <w:pPr>
              <w:spacing w:after="120"/>
              <w:jc w:val="center"/>
              <w:rPr>
                <w:sz w:val="26"/>
                <w:szCs w:val="26"/>
              </w:rPr>
            </w:pPr>
            <w:r>
              <w:rPr>
                <w:sz w:val="26"/>
                <w:szCs w:val="26"/>
              </w:rPr>
              <w:t>254</w:t>
            </w:r>
          </w:p>
        </w:tc>
        <w:tc>
          <w:tcPr>
            <w:tcW w:w="1842" w:type="dxa"/>
            <w:shd w:val="clear" w:color="auto" w:fill="auto"/>
            <w:vAlign w:val="center"/>
          </w:tcPr>
          <w:p w14:paraId="22757CB5" w14:textId="67E7E4F7" w:rsidR="008F6F53" w:rsidRPr="0032543B" w:rsidRDefault="008F6F53" w:rsidP="008F6F53">
            <w:pPr>
              <w:spacing w:after="120"/>
              <w:jc w:val="center"/>
              <w:rPr>
                <w:sz w:val="26"/>
                <w:szCs w:val="26"/>
              </w:rPr>
            </w:pPr>
            <w:r w:rsidRPr="0032543B">
              <w:rPr>
                <w:sz w:val="26"/>
                <w:szCs w:val="26"/>
              </w:rPr>
              <w:t>N07.03.240</w:t>
            </w:r>
          </w:p>
        </w:tc>
        <w:tc>
          <w:tcPr>
            <w:tcW w:w="4537" w:type="dxa"/>
            <w:shd w:val="clear" w:color="auto" w:fill="auto"/>
            <w:vAlign w:val="center"/>
          </w:tcPr>
          <w:p w14:paraId="103DFFFA" w14:textId="34A8ACF4" w:rsidR="008F6F53" w:rsidRPr="0032543B" w:rsidRDefault="008F6F53" w:rsidP="008F6F53">
            <w:pPr>
              <w:spacing w:after="120"/>
              <w:rPr>
                <w:sz w:val="26"/>
                <w:szCs w:val="26"/>
              </w:rPr>
            </w:pPr>
            <w:r w:rsidRPr="0032543B">
              <w:rPr>
                <w:sz w:val="26"/>
                <w:szCs w:val="26"/>
              </w:rPr>
              <w:t>Máy dò thần kinh, điện cực của máy dò thần kinh các loại, các cỡ</w:t>
            </w:r>
          </w:p>
        </w:tc>
        <w:tc>
          <w:tcPr>
            <w:tcW w:w="1701" w:type="dxa"/>
            <w:shd w:val="clear" w:color="auto" w:fill="auto"/>
            <w:vAlign w:val="center"/>
          </w:tcPr>
          <w:p w14:paraId="3591D397" w14:textId="73DD4D2C" w:rsidR="008F6F53" w:rsidRPr="0032543B" w:rsidRDefault="008F6F53" w:rsidP="008F6F53">
            <w:pPr>
              <w:spacing w:after="120"/>
              <w:jc w:val="center"/>
              <w:rPr>
                <w:sz w:val="26"/>
                <w:szCs w:val="26"/>
              </w:rPr>
            </w:pPr>
            <w:r w:rsidRPr="0032543B">
              <w:rPr>
                <w:sz w:val="26"/>
                <w:szCs w:val="26"/>
              </w:rPr>
              <w:t>Cái</w:t>
            </w:r>
          </w:p>
        </w:tc>
      </w:tr>
      <w:tr w:rsidR="008F6F53" w:rsidRPr="00477D50" w14:paraId="6D166560" w14:textId="77777777" w:rsidTr="00E74FFD">
        <w:tc>
          <w:tcPr>
            <w:tcW w:w="710" w:type="dxa"/>
            <w:shd w:val="clear" w:color="auto" w:fill="auto"/>
            <w:vAlign w:val="center"/>
          </w:tcPr>
          <w:p w14:paraId="2445F6A2" w14:textId="6E959AEE" w:rsidR="008F6F53" w:rsidRPr="0032543B" w:rsidRDefault="008F6F53" w:rsidP="008F6F53">
            <w:pPr>
              <w:spacing w:after="120"/>
              <w:jc w:val="center"/>
              <w:rPr>
                <w:sz w:val="26"/>
                <w:szCs w:val="26"/>
              </w:rPr>
            </w:pPr>
            <w:r w:rsidRPr="0032543B">
              <w:rPr>
                <w:sz w:val="26"/>
                <w:szCs w:val="26"/>
              </w:rPr>
              <w:t>27</w:t>
            </w:r>
          </w:p>
        </w:tc>
        <w:tc>
          <w:tcPr>
            <w:tcW w:w="1134" w:type="dxa"/>
            <w:vAlign w:val="center"/>
          </w:tcPr>
          <w:p w14:paraId="49903225" w14:textId="77777777" w:rsidR="008F6F53" w:rsidRPr="0032543B" w:rsidRDefault="008F6F53" w:rsidP="008F6F53">
            <w:pPr>
              <w:spacing w:after="120"/>
              <w:jc w:val="center"/>
              <w:rPr>
                <w:sz w:val="26"/>
                <w:szCs w:val="26"/>
              </w:rPr>
            </w:pPr>
          </w:p>
        </w:tc>
        <w:tc>
          <w:tcPr>
            <w:tcW w:w="1842" w:type="dxa"/>
            <w:shd w:val="clear" w:color="auto" w:fill="auto"/>
            <w:vAlign w:val="center"/>
          </w:tcPr>
          <w:p w14:paraId="2B137327" w14:textId="4AC6D96E" w:rsidR="008F6F53" w:rsidRPr="0032543B" w:rsidRDefault="008F6F53" w:rsidP="008F6F53">
            <w:pPr>
              <w:spacing w:after="120"/>
              <w:jc w:val="center"/>
              <w:rPr>
                <w:sz w:val="26"/>
                <w:szCs w:val="26"/>
              </w:rPr>
            </w:pPr>
            <w:r w:rsidRPr="0032543B">
              <w:rPr>
                <w:sz w:val="26"/>
                <w:szCs w:val="26"/>
              </w:rPr>
              <w:t>N07.03.280</w:t>
            </w:r>
          </w:p>
        </w:tc>
        <w:tc>
          <w:tcPr>
            <w:tcW w:w="4537" w:type="dxa"/>
            <w:shd w:val="clear" w:color="auto" w:fill="auto"/>
            <w:vAlign w:val="center"/>
          </w:tcPr>
          <w:p w14:paraId="243571E4" w14:textId="0AA66FBA" w:rsidR="008F6F53" w:rsidRPr="0032543B" w:rsidRDefault="008F6F53" w:rsidP="008F6F53">
            <w:pPr>
              <w:spacing w:after="120"/>
              <w:rPr>
                <w:sz w:val="26"/>
                <w:szCs w:val="26"/>
              </w:rPr>
            </w:pPr>
            <w:r w:rsidRPr="0032543B">
              <w:rPr>
                <w:sz w:val="26"/>
                <w:szCs w:val="26"/>
                <w:lang w:val="es-MX"/>
              </w:rPr>
              <w:t>Lưỡi cưa vi phẫu GC các loại, lưỡi cưa gập góc đủ cỡ, lưỡi cưa chuôi hình sao</w:t>
            </w:r>
          </w:p>
        </w:tc>
        <w:tc>
          <w:tcPr>
            <w:tcW w:w="1701" w:type="dxa"/>
            <w:shd w:val="clear" w:color="auto" w:fill="auto"/>
            <w:vAlign w:val="center"/>
          </w:tcPr>
          <w:p w14:paraId="315EFFB0" w14:textId="126F388D" w:rsidR="008F6F53" w:rsidRPr="0032543B" w:rsidRDefault="008F6F53" w:rsidP="008F6F53">
            <w:pPr>
              <w:spacing w:after="120"/>
              <w:jc w:val="center"/>
              <w:rPr>
                <w:sz w:val="26"/>
                <w:szCs w:val="26"/>
              </w:rPr>
            </w:pPr>
            <w:r w:rsidRPr="0032543B">
              <w:rPr>
                <w:sz w:val="26"/>
                <w:szCs w:val="26"/>
              </w:rPr>
              <w:t>Cái</w:t>
            </w:r>
          </w:p>
        </w:tc>
      </w:tr>
      <w:tr w:rsidR="008F6F53" w:rsidRPr="00477D50" w14:paraId="26E72E2A" w14:textId="77777777" w:rsidTr="00E74FFD">
        <w:tc>
          <w:tcPr>
            <w:tcW w:w="710" w:type="dxa"/>
            <w:shd w:val="clear" w:color="auto" w:fill="auto"/>
            <w:vAlign w:val="center"/>
          </w:tcPr>
          <w:p w14:paraId="341B995C" w14:textId="5E9755C4" w:rsidR="008F6F53" w:rsidRPr="0032543B" w:rsidRDefault="008F6F53" w:rsidP="008F6F53">
            <w:pPr>
              <w:spacing w:after="120"/>
              <w:jc w:val="center"/>
              <w:rPr>
                <w:sz w:val="26"/>
                <w:szCs w:val="26"/>
              </w:rPr>
            </w:pPr>
            <w:r w:rsidRPr="0032543B">
              <w:rPr>
                <w:sz w:val="26"/>
                <w:szCs w:val="26"/>
              </w:rPr>
              <w:t>28</w:t>
            </w:r>
          </w:p>
        </w:tc>
        <w:tc>
          <w:tcPr>
            <w:tcW w:w="1134" w:type="dxa"/>
            <w:vAlign w:val="center"/>
          </w:tcPr>
          <w:p w14:paraId="2E870A1E" w14:textId="77777777" w:rsidR="008F6F53" w:rsidRPr="0032543B" w:rsidRDefault="008F6F53" w:rsidP="008F6F53">
            <w:pPr>
              <w:spacing w:after="120"/>
              <w:jc w:val="center"/>
              <w:rPr>
                <w:sz w:val="26"/>
                <w:szCs w:val="26"/>
              </w:rPr>
            </w:pPr>
          </w:p>
        </w:tc>
        <w:tc>
          <w:tcPr>
            <w:tcW w:w="1842" w:type="dxa"/>
            <w:shd w:val="clear" w:color="auto" w:fill="auto"/>
            <w:vAlign w:val="center"/>
          </w:tcPr>
          <w:p w14:paraId="21D734F7" w14:textId="3BE07F79" w:rsidR="008F6F53" w:rsidRPr="0032543B" w:rsidRDefault="008F6F53" w:rsidP="008F6F53">
            <w:pPr>
              <w:spacing w:after="120"/>
              <w:jc w:val="center"/>
              <w:rPr>
                <w:sz w:val="26"/>
                <w:szCs w:val="26"/>
              </w:rPr>
            </w:pPr>
            <w:r w:rsidRPr="0032543B">
              <w:rPr>
                <w:sz w:val="26"/>
                <w:szCs w:val="26"/>
              </w:rPr>
              <w:t>N07.03.290</w:t>
            </w:r>
          </w:p>
        </w:tc>
        <w:tc>
          <w:tcPr>
            <w:tcW w:w="4537" w:type="dxa"/>
            <w:shd w:val="clear" w:color="auto" w:fill="auto"/>
            <w:vAlign w:val="center"/>
          </w:tcPr>
          <w:p w14:paraId="5817B9B3" w14:textId="0F68C791" w:rsidR="008F6F53" w:rsidRPr="0032543B" w:rsidRDefault="008F6F53" w:rsidP="008F6F53">
            <w:pPr>
              <w:spacing w:after="120"/>
              <w:rPr>
                <w:sz w:val="26"/>
                <w:szCs w:val="26"/>
              </w:rPr>
            </w:pPr>
            <w:r w:rsidRPr="0032543B">
              <w:rPr>
                <w:sz w:val="26"/>
                <w:szCs w:val="26"/>
                <w:lang w:val="es-MX"/>
              </w:rPr>
              <w:t>Lưới Titan xương sọ não 74*50mm dày 0,6mm, mesh sàn hốc mắt</w:t>
            </w:r>
          </w:p>
        </w:tc>
        <w:tc>
          <w:tcPr>
            <w:tcW w:w="1701" w:type="dxa"/>
            <w:shd w:val="clear" w:color="auto" w:fill="auto"/>
            <w:vAlign w:val="center"/>
          </w:tcPr>
          <w:p w14:paraId="213BFD4B" w14:textId="5A610392" w:rsidR="008F6F53" w:rsidRPr="0032543B" w:rsidRDefault="008F6F53" w:rsidP="008F6F53">
            <w:pPr>
              <w:spacing w:after="120"/>
              <w:jc w:val="center"/>
              <w:rPr>
                <w:sz w:val="26"/>
                <w:szCs w:val="26"/>
              </w:rPr>
            </w:pPr>
            <w:r>
              <w:rPr>
                <w:sz w:val="26"/>
                <w:szCs w:val="26"/>
              </w:rPr>
              <w:t>Cái</w:t>
            </w:r>
          </w:p>
        </w:tc>
      </w:tr>
      <w:tr w:rsidR="008F6F53" w:rsidRPr="00477D50" w14:paraId="01CD307D" w14:textId="77777777" w:rsidTr="00E74FFD">
        <w:tc>
          <w:tcPr>
            <w:tcW w:w="710" w:type="dxa"/>
            <w:shd w:val="clear" w:color="auto" w:fill="auto"/>
            <w:vAlign w:val="center"/>
          </w:tcPr>
          <w:p w14:paraId="1845B683" w14:textId="2934153C" w:rsidR="008F6F53" w:rsidRPr="0032543B" w:rsidRDefault="008F6F53" w:rsidP="008F6F53">
            <w:pPr>
              <w:spacing w:after="120"/>
              <w:jc w:val="center"/>
              <w:rPr>
                <w:sz w:val="26"/>
                <w:szCs w:val="26"/>
              </w:rPr>
            </w:pPr>
            <w:r w:rsidRPr="0032543B">
              <w:rPr>
                <w:sz w:val="26"/>
                <w:szCs w:val="26"/>
              </w:rPr>
              <w:t>29</w:t>
            </w:r>
          </w:p>
        </w:tc>
        <w:tc>
          <w:tcPr>
            <w:tcW w:w="1134" w:type="dxa"/>
            <w:vAlign w:val="center"/>
          </w:tcPr>
          <w:p w14:paraId="31F22D39" w14:textId="77777777" w:rsidR="008F6F53" w:rsidRPr="0032543B" w:rsidRDefault="008F6F53" w:rsidP="008F6F53">
            <w:pPr>
              <w:spacing w:after="120"/>
              <w:jc w:val="center"/>
              <w:rPr>
                <w:sz w:val="26"/>
                <w:szCs w:val="26"/>
              </w:rPr>
            </w:pPr>
          </w:p>
        </w:tc>
        <w:tc>
          <w:tcPr>
            <w:tcW w:w="1842" w:type="dxa"/>
            <w:shd w:val="clear" w:color="auto" w:fill="auto"/>
            <w:vAlign w:val="center"/>
          </w:tcPr>
          <w:p w14:paraId="4577904A" w14:textId="0D9BED7B" w:rsidR="008F6F53" w:rsidRPr="0032543B" w:rsidRDefault="008F6F53" w:rsidP="008F6F53">
            <w:pPr>
              <w:spacing w:after="120"/>
              <w:jc w:val="center"/>
              <w:rPr>
                <w:sz w:val="26"/>
                <w:szCs w:val="26"/>
              </w:rPr>
            </w:pPr>
            <w:r w:rsidRPr="0032543B">
              <w:rPr>
                <w:sz w:val="26"/>
                <w:szCs w:val="26"/>
              </w:rPr>
              <w:t>N07.03.300</w:t>
            </w:r>
          </w:p>
        </w:tc>
        <w:tc>
          <w:tcPr>
            <w:tcW w:w="4537" w:type="dxa"/>
            <w:shd w:val="clear" w:color="auto" w:fill="auto"/>
            <w:vAlign w:val="center"/>
          </w:tcPr>
          <w:p w14:paraId="16E7326A" w14:textId="7E577303" w:rsidR="008F6F53" w:rsidRPr="0032543B" w:rsidRDefault="008F6F53" w:rsidP="008F6F53">
            <w:pPr>
              <w:spacing w:after="120"/>
              <w:rPr>
                <w:sz w:val="26"/>
                <w:szCs w:val="26"/>
              </w:rPr>
            </w:pPr>
            <w:r w:rsidRPr="0032543B">
              <w:rPr>
                <w:sz w:val="26"/>
                <w:szCs w:val="26"/>
                <w:lang w:val="es-MX"/>
              </w:rPr>
              <w:t>Mũi khoan xương các loại</w:t>
            </w:r>
          </w:p>
        </w:tc>
        <w:tc>
          <w:tcPr>
            <w:tcW w:w="1701" w:type="dxa"/>
            <w:shd w:val="clear" w:color="auto" w:fill="auto"/>
            <w:vAlign w:val="center"/>
          </w:tcPr>
          <w:p w14:paraId="3E85C395" w14:textId="2C5EEAE2" w:rsidR="008F6F53" w:rsidRPr="0032543B" w:rsidRDefault="008F6F53" w:rsidP="008F6F53">
            <w:pPr>
              <w:spacing w:after="120"/>
              <w:jc w:val="center"/>
              <w:rPr>
                <w:sz w:val="26"/>
                <w:szCs w:val="26"/>
              </w:rPr>
            </w:pPr>
            <w:r w:rsidRPr="0032543B">
              <w:rPr>
                <w:sz w:val="26"/>
                <w:szCs w:val="26"/>
              </w:rPr>
              <w:t>Cái</w:t>
            </w:r>
          </w:p>
        </w:tc>
      </w:tr>
      <w:tr w:rsidR="008F6F53" w:rsidRPr="00477D50" w14:paraId="417EFF23" w14:textId="77777777" w:rsidTr="00E74FFD">
        <w:tc>
          <w:tcPr>
            <w:tcW w:w="710" w:type="dxa"/>
            <w:shd w:val="clear" w:color="auto" w:fill="auto"/>
            <w:vAlign w:val="center"/>
          </w:tcPr>
          <w:p w14:paraId="62B06674" w14:textId="287AD5DB" w:rsidR="008F6F53" w:rsidRPr="0032543B" w:rsidRDefault="008F6F53" w:rsidP="008F6F53">
            <w:pPr>
              <w:spacing w:after="120"/>
              <w:jc w:val="center"/>
              <w:rPr>
                <w:sz w:val="26"/>
                <w:szCs w:val="26"/>
              </w:rPr>
            </w:pPr>
            <w:r w:rsidRPr="0032543B">
              <w:rPr>
                <w:sz w:val="26"/>
                <w:szCs w:val="26"/>
              </w:rPr>
              <w:t>30</w:t>
            </w:r>
          </w:p>
        </w:tc>
        <w:tc>
          <w:tcPr>
            <w:tcW w:w="1134" w:type="dxa"/>
            <w:vAlign w:val="center"/>
          </w:tcPr>
          <w:p w14:paraId="34205567" w14:textId="77777777" w:rsidR="008F6F53" w:rsidRPr="0032543B" w:rsidRDefault="008F6F53" w:rsidP="008F6F53">
            <w:pPr>
              <w:spacing w:after="120"/>
              <w:jc w:val="center"/>
              <w:rPr>
                <w:sz w:val="26"/>
                <w:szCs w:val="26"/>
              </w:rPr>
            </w:pPr>
          </w:p>
        </w:tc>
        <w:tc>
          <w:tcPr>
            <w:tcW w:w="1842" w:type="dxa"/>
            <w:shd w:val="clear" w:color="auto" w:fill="auto"/>
            <w:vAlign w:val="center"/>
          </w:tcPr>
          <w:p w14:paraId="24574FFA" w14:textId="32BDBD9F" w:rsidR="008F6F53" w:rsidRPr="0032543B" w:rsidRDefault="008F6F53" w:rsidP="008F6F53">
            <w:pPr>
              <w:spacing w:after="120"/>
              <w:jc w:val="center"/>
              <w:rPr>
                <w:sz w:val="26"/>
                <w:szCs w:val="26"/>
              </w:rPr>
            </w:pPr>
            <w:r w:rsidRPr="0032543B">
              <w:rPr>
                <w:sz w:val="26"/>
                <w:szCs w:val="26"/>
              </w:rPr>
              <w:t>N07.03.310</w:t>
            </w:r>
          </w:p>
        </w:tc>
        <w:tc>
          <w:tcPr>
            <w:tcW w:w="4537" w:type="dxa"/>
            <w:shd w:val="clear" w:color="auto" w:fill="auto"/>
            <w:vAlign w:val="center"/>
          </w:tcPr>
          <w:p w14:paraId="44A3E982" w14:textId="7C2771CD" w:rsidR="008F6F53" w:rsidRPr="0032543B" w:rsidRDefault="008F6F53" w:rsidP="008F6F53">
            <w:pPr>
              <w:spacing w:after="120"/>
              <w:rPr>
                <w:sz w:val="26"/>
                <w:szCs w:val="26"/>
              </w:rPr>
            </w:pPr>
            <w:r w:rsidRPr="0032543B">
              <w:rPr>
                <w:sz w:val="26"/>
                <w:szCs w:val="26"/>
              </w:rPr>
              <w:t>Giác mạc nhân tạo, bộ tiền phòng dùng trong ghép giác mạc các loại, các cỡ</w:t>
            </w:r>
          </w:p>
        </w:tc>
        <w:tc>
          <w:tcPr>
            <w:tcW w:w="1701" w:type="dxa"/>
            <w:shd w:val="clear" w:color="auto" w:fill="auto"/>
            <w:vAlign w:val="center"/>
          </w:tcPr>
          <w:p w14:paraId="5F420933" w14:textId="3563899A" w:rsidR="008F6F53" w:rsidRPr="0032543B" w:rsidRDefault="008F6F53" w:rsidP="008F6F53">
            <w:pPr>
              <w:spacing w:after="120"/>
              <w:jc w:val="center"/>
              <w:rPr>
                <w:sz w:val="26"/>
                <w:szCs w:val="26"/>
              </w:rPr>
            </w:pPr>
            <w:r w:rsidRPr="0032543B">
              <w:rPr>
                <w:sz w:val="26"/>
                <w:szCs w:val="26"/>
              </w:rPr>
              <w:t>Cái, bộ</w:t>
            </w:r>
          </w:p>
        </w:tc>
      </w:tr>
      <w:tr w:rsidR="008F6F53" w:rsidRPr="00477D50" w14:paraId="10A46E4B" w14:textId="77777777" w:rsidTr="00E74FFD">
        <w:tc>
          <w:tcPr>
            <w:tcW w:w="710" w:type="dxa"/>
            <w:shd w:val="clear" w:color="auto" w:fill="auto"/>
            <w:vAlign w:val="center"/>
          </w:tcPr>
          <w:p w14:paraId="39BDB447" w14:textId="1FC57068" w:rsidR="008F6F53" w:rsidRPr="0032543B" w:rsidRDefault="008F6F53" w:rsidP="008F6F53">
            <w:pPr>
              <w:spacing w:after="120"/>
              <w:jc w:val="center"/>
              <w:rPr>
                <w:sz w:val="26"/>
                <w:szCs w:val="26"/>
              </w:rPr>
            </w:pPr>
            <w:r w:rsidRPr="0032543B">
              <w:rPr>
                <w:sz w:val="26"/>
                <w:szCs w:val="26"/>
              </w:rPr>
              <w:t>31</w:t>
            </w:r>
          </w:p>
        </w:tc>
        <w:tc>
          <w:tcPr>
            <w:tcW w:w="1134" w:type="dxa"/>
            <w:vAlign w:val="center"/>
          </w:tcPr>
          <w:p w14:paraId="5DA79F89" w14:textId="77777777" w:rsidR="008F6F53" w:rsidRPr="0032543B" w:rsidRDefault="008F6F53" w:rsidP="008F6F53">
            <w:pPr>
              <w:spacing w:after="120"/>
              <w:jc w:val="center"/>
              <w:rPr>
                <w:sz w:val="26"/>
                <w:szCs w:val="26"/>
              </w:rPr>
            </w:pPr>
          </w:p>
        </w:tc>
        <w:tc>
          <w:tcPr>
            <w:tcW w:w="1842" w:type="dxa"/>
            <w:shd w:val="clear" w:color="auto" w:fill="auto"/>
            <w:vAlign w:val="center"/>
          </w:tcPr>
          <w:p w14:paraId="3DB9DF03" w14:textId="577925AF" w:rsidR="008F6F53" w:rsidRPr="0032543B" w:rsidRDefault="008F6F53" w:rsidP="008F6F53">
            <w:pPr>
              <w:spacing w:after="120"/>
              <w:jc w:val="center"/>
              <w:rPr>
                <w:sz w:val="26"/>
                <w:szCs w:val="26"/>
              </w:rPr>
            </w:pPr>
            <w:r w:rsidRPr="0032543B">
              <w:rPr>
                <w:sz w:val="26"/>
                <w:szCs w:val="26"/>
              </w:rPr>
              <w:t>N07.03.320</w:t>
            </w:r>
          </w:p>
        </w:tc>
        <w:tc>
          <w:tcPr>
            <w:tcW w:w="4537" w:type="dxa"/>
            <w:shd w:val="clear" w:color="auto" w:fill="auto"/>
          </w:tcPr>
          <w:p w14:paraId="1EAD510E" w14:textId="6086868A" w:rsidR="008F6F53" w:rsidRPr="0032543B" w:rsidRDefault="008F6F53" w:rsidP="008F6F53">
            <w:pPr>
              <w:spacing w:after="120"/>
              <w:rPr>
                <w:sz w:val="26"/>
                <w:szCs w:val="26"/>
              </w:rPr>
            </w:pPr>
            <w:r w:rsidRPr="0032543B">
              <w:rPr>
                <w:sz w:val="26"/>
                <w:szCs w:val="26"/>
                <w:lang w:val="es-MX"/>
              </w:rPr>
              <w:t>VTYT sử dụng trong phẫu thuật điều trị bong võng mạc (các loại khí nở SF6, C2F6, C3F8)</w:t>
            </w:r>
          </w:p>
        </w:tc>
        <w:tc>
          <w:tcPr>
            <w:tcW w:w="1701" w:type="dxa"/>
            <w:shd w:val="clear" w:color="auto" w:fill="auto"/>
            <w:vAlign w:val="center"/>
          </w:tcPr>
          <w:p w14:paraId="7A0B4D31" w14:textId="516937C5" w:rsidR="008F6F53" w:rsidRPr="0032543B" w:rsidRDefault="008F6F53" w:rsidP="008F6F53">
            <w:pPr>
              <w:spacing w:after="120"/>
              <w:jc w:val="center"/>
              <w:rPr>
                <w:sz w:val="26"/>
                <w:szCs w:val="26"/>
              </w:rPr>
            </w:pPr>
            <w:r>
              <w:rPr>
                <w:sz w:val="26"/>
                <w:szCs w:val="26"/>
              </w:rPr>
              <w:t>Ml, lít</w:t>
            </w:r>
          </w:p>
        </w:tc>
      </w:tr>
      <w:tr w:rsidR="008F6F53" w:rsidRPr="00477D50" w14:paraId="46C1EAE4" w14:textId="77777777" w:rsidTr="00E74FFD">
        <w:tc>
          <w:tcPr>
            <w:tcW w:w="710" w:type="dxa"/>
            <w:shd w:val="clear" w:color="auto" w:fill="auto"/>
            <w:vAlign w:val="center"/>
          </w:tcPr>
          <w:p w14:paraId="09CEA706" w14:textId="72126F28" w:rsidR="008F6F53" w:rsidRPr="0032543B" w:rsidRDefault="008F6F53" w:rsidP="008F6F53">
            <w:pPr>
              <w:spacing w:after="120"/>
              <w:jc w:val="center"/>
              <w:rPr>
                <w:sz w:val="26"/>
                <w:szCs w:val="26"/>
              </w:rPr>
            </w:pPr>
            <w:r w:rsidRPr="0032543B">
              <w:rPr>
                <w:sz w:val="26"/>
                <w:szCs w:val="26"/>
              </w:rPr>
              <w:t>32</w:t>
            </w:r>
          </w:p>
        </w:tc>
        <w:tc>
          <w:tcPr>
            <w:tcW w:w="1134" w:type="dxa"/>
            <w:vAlign w:val="center"/>
          </w:tcPr>
          <w:p w14:paraId="57C58285" w14:textId="77777777" w:rsidR="008F6F53" w:rsidRPr="0032543B" w:rsidRDefault="008F6F53" w:rsidP="008F6F53">
            <w:pPr>
              <w:spacing w:after="120"/>
              <w:jc w:val="center"/>
              <w:rPr>
                <w:sz w:val="26"/>
                <w:szCs w:val="26"/>
              </w:rPr>
            </w:pPr>
          </w:p>
        </w:tc>
        <w:tc>
          <w:tcPr>
            <w:tcW w:w="1842" w:type="dxa"/>
            <w:shd w:val="clear" w:color="auto" w:fill="auto"/>
            <w:vAlign w:val="center"/>
          </w:tcPr>
          <w:p w14:paraId="57EA349F" w14:textId="02A0395E" w:rsidR="008F6F53" w:rsidRPr="0032543B" w:rsidRDefault="008F6F53" w:rsidP="008F6F53">
            <w:pPr>
              <w:spacing w:after="120"/>
              <w:jc w:val="center"/>
              <w:rPr>
                <w:sz w:val="26"/>
                <w:szCs w:val="26"/>
              </w:rPr>
            </w:pPr>
            <w:r w:rsidRPr="0032543B">
              <w:rPr>
                <w:sz w:val="26"/>
                <w:szCs w:val="26"/>
              </w:rPr>
              <w:t>N07.03.330</w:t>
            </w:r>
          </w:p>
        </w:tc>
        <w:tc>
          <w:tcPr>
            <w:tcW w:w="4537" w:type="dxa"/>
            <w:shd w:val="clear" w:color="auto" w:fill="auto"/>
          </w:tcPr>
          <w:p w14:paraId="4EF18E61" w14:textId="08B49811" w:rsidR="008F6F53" w:rsidRPr="0032543B" w:rsidRDefault="008F6F53" w:rsidP="008F6F53">
            <w:pPr>
              <w:spacing w:after="120"/>
              <w:rPr>
                <w:sz w:val="26"/>
                <w:szCs w:val="26"/>
              </w:rPr>
            </w:pPr>
            <w:r w:rsidRPr="0032543B">
              <w:rPr>
                <w:sz w:val="26"/>
                <w:szCs w:val="26"/>
              </w:rPr>
              <w:t>Khí nở nội nhãn các loại</w:t>
            </w:r>
          </w:p>
        </w:tc>
        <w:tc>
          <w:tcPr>
            <w:tcW w:w="1701" w:type="dxa"/>
            <w:shd w:val="clear" w:color="auto" w:fill="auto"/>
            <w:vAlign w:val="center"/>
          </w:tcPr>
          <w:p w14:paraId="23EFF82E" w14:textId="51A40BCE" w:rsidR="008F6F53" w:rsidRPr="0032543B" w:rsidRDefault="008F6F53" w:rsidP="008F6F53">
            <w:pPr>
              <w:spacing w:after="120"/>
              <w:jc w:val="center"/>
              <w:rPr>
                <w:sz w:val="26"/>
                <w:szCs w:val="26"/>
              </w:rPr>
            </w:pPr>
            <w:r>
              <w:rPr>
                <w:sz w:val="26"/>
                <w:szCs w:val="26"/>
              </w:rPr>
              <w:t>Ml, lít</w:t>
            </w:r>
          </w:p>
        </w:tc>
      </w:tr>
      <w:tr w:rsidR="008F6F53" w:rsidRPr="00477D50" w14:paraId="19C795E7" w14:textId="77777777" w:rsidTr="00E74FFD">
        <w:tc>
          <w:tcPr>
            <w:tcW w:w="710" w:type="dxa"/>
            <w:shd w:val="clear" w:color="auto" w:fill="auto"/>
            <w:vAlign w:val="center"/>
          </w:tcPr>
          <w:p w14:paraId="3A8938F2" w14:textId="3DC286FA" w:rsidR="008F6F53" w:rsidRPr="0032543B" w:rsidRDefault="008F6F53" w:rsidP="008F6F53">
            <w:pPr>
              <w:spacing w:after="120"/>
              <w:jc w:val="center"/>
              <w:rPr>
                <w:sz w:val="26"/>
                <w:szCs w:val="26"/>
              </w:rPr>
            </w:pPr>
            <w:r w:rsidRPr="0032543B">
              <w:rPr>
                <w:sz w:val="26"/>
                <w:szCs w:val="26"/>
              </w:rPr>
              <w:t>33</w:t>
            </w:r>
          </w:p>
        </w:tc>
        <w:tc>
          <w:tcPr>
            <w:tcW w:w="1134" w:type="dxa"/>
            <w:vAlign w:val="center"/>
          </w:tcPr>
          <w:p w14:paraId="0E0EB1D2" w14:textId="2574636C" w:rsidR="008F6F53" w:rsidRPr="0032543B" w:rsidRDefault="008F6F53" w:rsidP="008F6F53">
            <w:pPr>
              <w:spacing w:after="120"/>
              <w:jc w:val="center"/>
              <w:rPr>
                <w:sz w:val="26"/>
                <w:szCs w:val="26"/>
              </w:rPr>
            </w:pPr>
            <w:r>
              <w:rPr>
                <w:sz w:val="26"/>
                <w:szCs w:val="26"/>
              </w:rPr>
              <w:t>268</w:t>
            </w:r>
          </w:p>
        </w:tc>
        <w:tc>
          <w:tcPr>
            <w:tcW w:w="1842" w:type="dxa"/>
            <w:shd w:val="clear" w:color="auto" w:fill="auto"/>
            <w:vAlign w:val="center"/>
          </w:tcPr>
          <w:p w14:paraId="3D5A6F62" w14:textId="4F2D0B13" w:rsidR="008F6F53" w:rsidRPr="0032543B" w:rsidRDefault="008F6F53" w:rsidP="008F6F53">
            <w:pPr>
              <w:spacing w:after="120"/>
              <w:jc w:val="center"/>
              <w:rPr>
                <w:sz w:val="26"/>
                <w:szCs w:val="26"/>
              </w:rPr>
            </w:pPr>
            <w:r w:rsidRPr="0032543B">
              <w:rPr>
                <w:sz w:val="26"/>
                <w:szCs w:val="26"/>
              </w:rPr>
              <w:t>N07.05.020</w:t>
            </w:r>
          </w:p>
        </w:tc>
        <w:tc>
          <w:tcPr>
            <w:tcW w:w="4537" w:type="dxa"/>
            <w:shd w:val="clear" w:color="auto" w:fill="auto"/>
            <w:vAlign w:val="center"/>
          </w:tcPr>
          <w:p w14:paraId="516FE9C7" w14:textId="3525062B" w:rsidR="008F6F53" w:rsidRPr="0032543B" w:rsidRDefault="008F6F53" w:rsidP="008F6F53">
            <w:pPr>
              <w:spacing w:after="120"/>
              <w:rPr>
                <w:sz w:val="26"/>
                <w:szCs w:val="26"/>
              </w:rPr>
            </w:pPr>
            <w:r w:rsidRPr="0032543B">
              <w:rPr>
                <w:sz w:val="26"/>
                <w:szCs w:val="26"/>
              </w:rPr>
              <w:t>Bộ đặt dẫn lưu thận qua da các loại, các cỡ (bao gồm: Kim chọc, dây dẫn hướng, ống thông để nong, ống thông để đặt dẫn lưu ra ngoài), sonde và dây dẫn, stent niệu quản</w:t>
            </w:r>
          </w:p>
        </w:tc>
        <w:tc>
          <w:tcPr>
            <w:tcW w:w="1701" w:type="dxa"/>
            <w:shd w:val="clear" w:color="auto" w:fill="auto"/>
            <w:vAlign w:val="center"/>
          </w:tcPr>
          <w:p w14:paraId="4D6855B4" w14:textId="1CA8C0B7" w:rsidR="008F6F53" w:rsidRPr="0032543B" w:rsidRDefault="008F6F53" w:rsidP="008F6F53">
            <w:pPr>
              <w:spacing w:after="120"/>
              <w:jc w:val="center"/>
              <w:rPr>
                <w:sz w:val="26"/>
                <w:szCs w:val="26"/>
              </w:rPr>
            </w:pPr>
            <w:r w:rsidRPr="0032543B">
              <w:rPr>
                <w:sz w:val="26"/>
                <w:szCs w:val="26"/>
              </w:rPr>
              <w:t>Bộ</w:t>
            </w:r>
          </w:p>
        </w:tc>
      </w:tr>
      <w:tr w:rsidR="008F6F53" w:rsidRPr="00477D50" w14:paraId="16F71C22" w14:textId="77777777" w:rsidTr="00E74FFD">
        <w:tc>
          <w:tcPr>
            <w:tcW w:w="710" w:type="dxa"/>
            <w:shd w:val="clear" w:color="auto" w:fill="auto"/>
            <w:vAlign w:val="center"/>
          </w:tcPr>
          <w:p w14:paraId="420F3C7A" w14:textId="0B1B725E" w:rsidR="008F6F53" w:rsidRPr="0032543B" w:rsidRDefault="008F6F53" w:rsidP="008F6F53">
            <w:pPr>
              <w:spacing w:after="120"/>
              <w:jc w:val="center"/>
              <w:rPr>
                <w:sz w:val="26"/>
                <w:szCs w:val="26"/>
              </w:rPr>
            </w:pPr>
            <w:r w:rsidRPr="0032543B">
              <w:rPr>
                <w:sz w:val="26"/>
                <w:szCs w:val="26"/>
              </w:rPr>
              <w:t>34</w:t>
            </w:r>
          </w:p>
        </w:tc>
        <w:tc>
          <w:tcPr>
            <w:tcW w:w="1134" w:type="dxa"/>
            <w:vAlign w:val="center"/>
          </w:tcPr>
          <w:p w14:paraId="799FCAF1" w14:textId="2A899F69" w:rsidR="008F6F53" w:rsidRPr="0032543B" w:rsidRDefault="008F6F53" w:rsidP="008F6F53">
            <w:pPr>
              <w:spacing w:after="120"/>
              <w:jc w:val="center"/>
              <w:rPr>
                <w:sz w:val="26"/>
                <w:szCs w:val="26"/>
              </w:rPr>
            </w:pPr>
            <w:r>
              <w:rPr>
                <w:sz w:val="26"/>
                <w:szCs w:val="26"/>
              </w:rPr>
              <w:t>279</w:t>
            </w:r>
          </w:p>
        </w:tc>
        <w:tc>
          <w:tcPr>
            <w:tcW w:w="1842" w:type="dxa"/>
            <w:shd w:val="clear" w:color="auto" w:fill="auto"/>
            <w:vAlign w:val="center"/>
          </w:tcPr>
          <w:p w14:paraId="5D8FDB47" w14:textId="64C87790" w:rsidR="008F6F53" w:rsidRPr="0032543B" w:rsidRDefault="008F6F53" w:rsidP="008F6F53">
            <w:pPr>
              <w:spacing w:after="120"/>
              <w:jc w:val="center"/>
              <w:rPr>
                <w:sz w:val="26"/>
                <w:szCs w:val="26"/>
              </w:rPr>
            </w:pPr>
            <w:r w:rsidRPr="0032543B">
              <w:rPr>
                <w:sz w:val="26"/>
                <w:szCs w:val="26"/>
              </w:rPr>
              <w:t>N07.06.030</w:t>
            </w:r>
          </w:p>
        </w:tc>
        <w:tc>
          <w:tcPr>
            <w:tcW w:w="4537" w:type="dxa"/>
            <w:shd w:val="clear" w:color="auto" w:fill="auto"/>
            <w:vAlign w:val="center"/>
          </w:tcPr>
          <w:p w14:paraId="72DC0D27" w14:textId="4D5BF9C4" w:rsidR="008F6F53" w:rsidRPr="0032543B" w:rsidRDefault="008F6F53" w:rsidP="008F6F53">
            <w:pPr>
              <w:spacing w:after="120"/>
              <w:rPr>
                <w:sz w:val="26"/>
                <w:szCs w:val="26"/>
              </w:rPr>
            </w:pPr>
            <w:r w:rsidRPr="0032543B">
              <w:rPr>
                <w:sz w:val="26"/>
                <w:szCs w:val="26"/>
              </w:rPr>
              <w:t>Bộ dụng cụ đổ xi măng các loại, các cỡ</w:t>
            </w:r>
          </w:p>
        </w:tc>
        <w:tc>
          <w:tcPr>
            <w:tcW w:w="1701" w:type="dxa"/>
            <w:shd w:val="clear" w:color="auto" w:fill="auto"/>
            <w:vAlign w:val="center"/>
          </w:tcPr>
          <w:p w14:paraId="7EF1939D" w14:textId="480BB93C" w:rsidR="008F6F53" w:rsidRPr="0032543B" w:rsidRDefault="008F6F53" w:rsidP="008F6F53">
            <w:pPr>
              <w:spacing w:after="120"/>
              <w:jc w:val="center"/>
              <w:rPr>
                <w:sz w:val="26"/>
                <w:szCs w:val="26"/>
              </w:rPr>
            </w:pPr>
            <w:r w:rsidRPr="0032543B">
              <w:rPr>
                <w:sz w:val="26"/>
                <w:szCs w:val="26"/>
              </w:rPr>
              <w:t>Bộ</w:t>
            </w:r>
          </w:p>
        </w:tc>
      </w:tr>
      <w:tr w:rsidR="008F6F53" w:rsidRPr="00477D50" w14:paraId="4012FFD7" w14:textId="77777777" w:rsidTr="00E74FFD">
        <w:tc>
          <w:tcPr>
            <w:tcW w:w="710" w:type="dxa"/>
            <w:shd w:val="clear" w:color="auto" w:fill="auto"/>
            <w:vAlign w:val="center"/>
          </w:tcPr>
          <w:p w14:paraId="1F3A87F7" w14:textId="7A2113A0" w:rsidR="008F6F53" w:rsidRPr="0032543B" w:rsidRDefault="008F6F53" w:rsidP="008F6F53">
            <w:pPr>
              <w:spacing w:after="120"/>
              <w:jc w:val="center"/>
              <w:rPr>
                <w:sz w:val="26"/>
                <w:szCs w:val="26"/>
              </w:rPr>
            </w:pPr>
            <w:r w:rsidRPr="0032543B">
              <w:rPr>
                <w:sz w:val="26"/>
                <w:szCs w:val="26"/>
              </w:rPr>
              <w:t>35</w:t>
            </w:r>
          </w:p>
        </w:tc>
        <w:tc>
          <w:tcPr>
            <w:tcW w:w="1134" w:type="dxa"/>
            <w:vAlign w:val="center"/>
          </w:tcPr>
          <w:p w14:paraId="7137B442" w14:textId="77777777" w:rsidR="008F6F53" w:rsidRPr="0032543B" w:rsidRDefault="008F6F53" w:rsidP="008F6F53">
            <w:pPr>
              <w:spacing w:after="120"/>
              <w:jc w:val="center"/>
              <w:rPr>
                <w:sz w:val="26"/>
                <w:szCs w:val="26"/>
              </w:rPr>
            </w:pPr>
          </w:p>
        </w:tc>
        <w:tc>
          <w:tcPr>
            <w:tcW w:w="1842" w:type="dxa"/>
            <w:shd w:val="clear" w:color="auto" w:fill="auto"/>
            <w:vAlign w:val="center"/>
          </w:tcPr>
          <w:p w14:paraId="237EE174" w14:textId="02397485" w:rsidR="008F6F53" w:rsidRPr="0032543B" w:rsidRDefault="008F6F53" w:rsidP="008F6F53">
            <w:pPr>
              <w:spacing w:after="120"/>
              <w:jc w:val="center"/>
              <w:rPr>
                <w:sz w:val="26"/>
                <w:szCs w:val="26"/>
              </w:rPr>
            </w:pPr>
            <w:r w:rsidRPr="0032543B">
              <w:rPr>
                <w:sz w:val="26"/>
                <w:szCs w:val="26"/>
              </w:rPr>
              <w:t>N07.06.100</w:t>
            </w:r>
          </w:p>
        </w:tc>
        <w:tc>
          <w:tcPr>
            <w:tcW w:w="4537" w:type="dxa"/>
            <w:shd w:val="clear" w:color="auto" w:fill="auto"/>
            <w:vAlign w:val="center"/>
          </w:tcPr>
          <w:p w14:paraId="559BE6FF" w14:textId="57E7F267" w:rsidR="008F6F53" w:rsidRPr="0032543B" w:rsidRDefault="008F6F53" w:rsidP="008F6F53">
            <w:pPr>
              <w:spacing w:after="120"/>
              <w:rPr>
                <w:sz w:val="26"/>
                <w:szCs w:val="26"/>
              </w:rPr>
            </w:pPr>
            <w:r w:rsidRPr="0032543B">
              <w:rPr>
                <w:sz w:val="26"/>
                <w:szCs w:val="26"/>
              </w:rPr>
              <w:t>Nẹp vít có khóa</w:t>
            </w:r>
          </w:p>
        </w:tc>
        <w:tc>
          <w:tcPr>
            <w:tcW w:w="1701" w:type="dxa"/>
            <w:shd w:val="clear" w:color="auto" w:fill="auto"/>
            <w:vAlign w:val="center"/>
          </w:tcPr>
          <w:p w14:paraId="58F9A5E4" w14:textId="4413118E" w:rsidR="008F6F53" w:rsidRPr="0032543B" w:rsidRDefault="008F6F53" w:rsidP="008F6F53">
            <w:pPr>
              <w:spacing w:after="120"/>
              <w:jc w:val="center"/>
              <w:rPr>
                <w:sz w:val="26"/>
                <w:szCs w:val="26"/>
              </w:rPr>
            </w:pPr>
            <w:r w:rsidRPr="0032543B">
              <w:rPr>
                <w:sz w:val="26"/>
                <w:szCs w:val="26"/>
              </w:rPr>
              <w:t>Cái</w:t>
            </w:r>
          </w:p>
        </w:tc>
      </w:tr>
      <w:tr w:rsidR="008F6F53" w:rsidRPr="00477D50" w14:paraId="70072948" w14:textId="77777777" w:rsidTr="00E74FFD">
        <w:tc>
          <w:tcPr>
            <w:tcW w:w="710" w:type="dxa"/>
            <w:shd w:val="clear" w:color="auto" w:fill="auto"/>
            <w:vAlign w:val="center"/>
          </w:tcPr>
          <w:p w14:paraId="1D9E6984" w14:textId="7135BEBD" w:rsidR="008F6F53" w:rsidRPr="0032543B" w:rsidRDefault="008F6F53" w:rsidP="008F6F53">
            <w:pPr>
              <w:spacing w:after="120"/>
              <w:jc w:val="center"/>
              <w:rPr>
                <w:sz w:val="26"/>
                <w:szCs w:val="26"/>
              </w:rPr>
            </w:pPr>
            <w:r w:rsidRPr="0032543B">
              <w:rPr>
                <w:sz w:val="26"/>
                <w:szCs w:val="26"/>
              </w:rPr>
              <w:t>36</w:t>
            </w:r>
          </w:p>
        </w:tc>
        <w:tc>
          <w:tcPr>
            <w:tcW w:w="1134" w:type="dxa"/>
            <w:vAlign w:val="center"/>
          </w:tcPr>
          <w:p w14:paraId="24BE04ED" w14:textId="77777777" w:rsidR="008F6F53" w:rsidRPr="0032543B" w:rsidRDefault="008F6F53" w:rsidP="008F6F53">
            <w:pPr>
              <w:spacing w:after="120"/>
              <w:jc w:val="center"/>
              <w:rPr>
                <w:sz w:val="26"/>
                <w:szCs w:val="26"/>
              </w:rPr>
            </w:pPr>
          </w:p>
        </w:tc>
        <w:tc>
          <w:tcPr>
            <w:tcW w:w="1842" w:type="dxa"/>
            <w:shd w:val="clear" w:color="auto" w:fill="auto"/>
            <w:vAlign w:val="center"/>
          </w:tcPr>
          <w:p w14:paraId="6142A646" w14:textId="010B2CB0" w:rsidR="008F6F53" w:rsidRPr="0032543B" w:rsidRDefault="008F6F53" w:rsidP="008F6F53">
            <w:pPr>
              <w:spacing w:after="120"/>
              <w:jc w:val="center"/>
              <w:rPr>
                <w:sz w:val="26"/>
                <w:szCs w:val="26"/>
              </w:rPr>
            </w:pPr>
            <w:r w:rsidRPr="0032543B">
              <w:rPr>
                <w:sz w:val="26"/>
                <w:szCs w:val="26"/>
              </w:rPr>
              <w:t>N07.06.110</w:t>
            </w:r>
          </w:p>
        </w:tc>
        <w:tc>
          <w:tcPr>
            <w:tcW w:w="4537" w:type="dxa"/>
            <w:shd w:val="clear" w:color="auto" w:fill="auto"/>
            <w:vAlign w:val="center"/>
          </w:tcPr>
          <w:p w14:paraId="54F1A38B" w14:textId="4D888842" w:rsidR="008F6F53" w:rsidRPr="0032543B" w:rsidRDefault="008F6F53" w:rsidP="008F6F53">
            <w:pPr>
              <w:spacing w:after="120"/>
              <w:rPr>
                <w:sz w:val="26"/>
                <w:szCs w:val="26"/>
              </w:rPr>
            </w:pPr>
            <w:r w:rsidRPr="0032543B">
              <w:rPr>
                <w:sz w:val="26"/>
                <w:szCs w:val="26"/>
              </w:rPr>
              <w:t>Phương tiện cố định, phương tiện kết hợp các loại, các cỡ</w:t>
            </w:r>
          </w:p>
        </w:tc>
        <w:tc>
          <w:tcPr>
            <w:tcW w:w="1701" w:type="dxa"/>
            <w:shd w:val="clear" w:color="auto" w:fill="auto"/>
            <w:vAlign w:val="center"/>
          </w:tcPr>
          <w:p w14:paraId="551BFCB6" w14:textId="68111AEA" w:rsidR="008F6F53" w:rsidRPr="0032543B" w:rsidRDefault="008F6F53" w:rsidP="008F6F53">
            <w:pPr>
              <w:spacing w:after="120"/>
              <w:jc w:val="center"/>
              <w:rPr>
                <w:sz w:val="26"/>
                <w:szCs w:val="26"/>
              </w:rPr>
            </w:pPr>
            <w:r w:rsidRPr="0032543B">
              <w:rPr>
                <w:sz w:val="26"/>
                <w:szCs w:val="26"/>
              </w:rPr>
              <w:t>Cái</w:t>
            </w:r>
          </w:p>
        </w:tc>
      </w:tr>
      <w:tr w:rsidR="008F6F53" w:rsidRPr="00477D50" w14:paraId="16A80FBA" w14:textId="77777777" w:rsidTr="00E74FFD">
        <w:tc>
          <w:tcPr>
            <w:tcW w:w="710" w:type="dxa"/>
            <w:shd w:val="clear" w:color="auto" w:fill="auto"/>
            <w:vAlign w:val="center"/>
          </w:tcPr>
          <w:p w14:paraId="3273FE58" w14:textId="6D1A1083" w:rsidR="008F6F53" w:rsidRPr="0032543B" w:rsidRDefault="008F6F53" w:rsidP="008F6F53">
            <w:pPr>
              <w:spacing w:after="120"/>
              <w:jc w:val="center"/>
              <w:rPr>
                <w:sz w:val="26"/>
                <w:szCs w:val="26"/>
              </w:rPr>
            </w:pPr>
            <w:r w:rsidRPr="0032543B">
              <w:rPr>
                <w:sz w:val="26"/>
                <w:szCs w:val="26"/>
              </w:rPr>
              <w:t>37</w:t>
            </w:r>
          </w:p>
        </w:tc>
        <w:tc>
          <w:tcPr>
            <w:tcW w:w="1134" w:type="dxa"/>
            <w:vAlign w:val="center"/>
          </w:tcPr>
          <w:p w14:paraId="44040BE9" w14:textId="4410F222" w:rsidR="008F6F53" w:rsidRPr="0032543B" w:rsidRDefault="008F6F53" w:rsidP="008F6F53">
            <w:pPr>
              <w:spacing w:after="120"/>
              <w:jc w:val="center"/>
              <w:rPr>
                <w:sz w:val="26"/>
                <w:szCs w:val="26"/>
              </w:rPr>
            </w:pPr>
            <w:r>
              <w:rPr>
                <w:sz w:val="26"/>
                <w:szCs w:val="26"/>
              </w:rPr>
              <w:t>297</w:t>
            </w:r>
          </w:p>
        </w:tc>
        <w:tc>
          <w:tcPr>
            <w:tcW w:w="1842" w:type="dxa"/>
            <w:shd w:val="clear" w:color="auto" w:fill="auto"/>
            <w:vAlign w:val="center"/>
          </w:tcPr>
          <w:p w14:paraId="26F1380F" w14:textId="28CFB94A" w:rsidR="008F6F53" w:rsidRPr="0032543B" w:rsidRDefault="008F6F53" w:rsidP="008F6F53">
            <w:pPr>
              <w:spacing w:after="120"/>
              <w:jc w:val="center"/>
              <w:rPr>
                <w:sz w:val="26"/>
                <w:szCs w:val="26"/>
              </w:rPr>
            </w:pPr>
            <w:r w:rsidRPr="0032543B">
              <w:rPr>
                <w:sz w:val="26"/>
                <w:szCs w:val="26"/>
              </w:rPr>
              <w:t>N08.00.080</w:t>
            </w:r>
          </w:p>
        </w:tc>
        <w:tc>
          <w:tcPr>
            <w:tcW w:w="4537" w:type="dxa"/>
            <w:shd w:val="clear" w:color="auto" w:fill="auto"/>
            <w:vAlign w:val="center"/>
          </w:tcPr>
          <w:p w14:paraId="0F0052DF" w14:textId="71E30913" w:rsidR="008F6F53" w:rsidRPr="0032543B" w:rsidRDefault="008F6F53" w:rsidP="008F6F53">
            <w:pPr>
              <w:spacing w:after="120"/>
              <w:rPr>
                <w:sz w:val="26"/>
                <w:szCs w:val="26"/>
              </w:rPr>
            </w:pPr>
            <w:r w:rsidRPr="0032543B">
              <w:rPr>
                <w:sz w:val="26"/>
                <w:szCs w:val="26"/>
              </w:rPr>
              <w:t>Bộ đặt dẫn lưu ổ dịch hoặc áp xe các loại, các cỡ, bộ dẫn lưu kín các loại</w:t>
            </w:r>
          </w:p>
        </w:tc>
        <w:tc>
          <w:tcPr>
            <w:tcW w:w="1701" w:type="dxa"/>
            <w:shd w:val="clear" w:color="auto" w:fill="auto"/>
            <w:vAlign w:val="center"/>
          </w:tcPr>
          <w:p w14:paraId="1A77EA10" w14:textId="2E0A928E" w:rsidR="008F6F53" w:rsidRPr="0032543B" w:rsidRDefault="008F6F53" w:rsidP="008F6F53">
            <w:pPr>
              <w:spacing w:after="120"/>
              <w:jc w:val="center"/>
              <w:rPr>
                <w:sz w:val="26"/>
                <w:szCs w:val="26"/>
              </w:rPr>
            </w:pPr>
            <w:r w:rsidRPr="0032543B">
              <w:rPr>
                <w:sz w:val="26"/>
                <w:szCs w:val="26"/>
              </w:rPr>
              <w:t>Bộ</w:t>
            </w:r>
          </w:p>
        </w:tc>
      </w:tr>
      <w:tr w:rsidR="008F6F53" w:rsidRPr="00477D50" w14:paraId="735461DE" w14:textId="77777777" w:rsidTr="00E74FFD">
        <w:tc>
          <w:tcPr>
            <w:tcW w:w="710" w:type="dxa"/>
            <w:shd w:val="clear" w:color="auto" w:fill="auto"/>
            <w:vAlign w:val="center"/>
          </w:tcPr>
          <w:p w14:paraId="4873DFEE" w14:textId="215E16AC" w:rsidR="008F6F53" w:rsidRPr="0032543B" w:rsidRDefault="008F6F53" w:rsidP="008F6F53">
            <w:pPr>
              <w:spacing w:after="120"/>
              <w:jc w:val="center"/>
              <w:rPr>
                <w:sz w:val="26"/>
                <w:szCs w:val="26"/>
              </w:rPr>
            </w:pPr>
            <w:r w:rsidRPr="0032543B">
              <w:rPr>
                <w:sz w:val="26"/>
                <w:szCs w:val="26"/>
              </w:rPr>
              <w:t>38</w:t>
            </w:r>
          </w:p>
        </w:tc>
        <w:tc>
          <w:tcPr>
            <w:tcW w:w="1134" w:type="dxa"/>
            <w:vAlign w:val="center"/>
          </w:tcPr>
          <w:p w14:paraId="293540C2" w14:textId="70647852" w:rsidR="008F6F53" w:rsidRPr="0032543B" w:rsidRDefault="008F6F53" w:rsidP="008F6F53">
            <w:pPr>
              <w:spacing w:after="120"/>
              <w:jc w:val="center"/>
              <w:rPr>
                <w:sz w:val="26"/>
                <w:szCs w:val="26"/>
              </w:rPr>
            </w:pPr>
            <w:r>
              <w:rPr>
                <w:sz w:val="26"/>
                <w:szCs w:val="26"/>
              </w:rPr>
              <w:t>302</w:t>
            </w:r>
          </w:p>
        </w:tc>
        <w:tc>
          <w:tcPr>
            <w:tcW w:w="1842" w:type="dxa"/>
            <w:shd w:val="clear" w:color="auto" w:fill="auto"/>
            <w:vAlign w:val="center"/>
          </w:tcPr>
          <w:p w14:paraId="20627B9D" w14:textId="6A49B86E" w:rsidR="008F6F53" w:rsidRPr="0032543B" w:rsidRDefault="008F6F53" w:rsidP="008F6F53">
            <w:pPr>
              <w:spacing w:after="120"/>
              <w:jc w:val="center"/>
              <w:rPr>
                <w:sz w:val="26"/>
                <w:szCs w:val="26"/>
              </w:rPr>
            </w:pPr>
            <w:r w:rsidRPr="0032543B">
              <w:rPr>
                <w:sz w:val="26"/>
                <w:szCs w:val="26"/>
              </w:rPr>
              <w:t>N08.00.130</w:t>
            </w:r>
          </w:p>
        </w:tc>
        <w:tc>
          <w:tcPr>
            <w:tcW w:w="4537" w:type="dxa"/>
            <w:shd w:val="clear" w:color="auto" w:fill="auto"/>
            <w:vAlign w:val="center"/>
          </w:tcPr>
          <w:p w14:paraId="7D2CFAD1" w14:textId="6F580AEF" w:rsidR="008F6F53" w:rsidRPr="0032543B" w:rsidRDefault="008F6F53" w:rsidP="008F6F53">
            <w:pPr>
              <w:spacing w:after="120"/>
              <w:rPr>
                <w:sz w:val="26"/>
                <w:szCs w:val="26"/>
              </w:rPr>
            </w:pPr>
            <w:r w:rsidRPr="0032543B">
              <w:rPr>
                <w:sz w:val="26"/>
                <w:szCs w:val="26"/>
              </w:rPr>
              <w:t>Bộ đốt nhiệt điều trị khối u các loại, các cỡ</w:t>
            </w:r>
          </w:p>
        </w:tc>
        <w:tc>
          <w:tcPr>
            <w:tcW w:w="1701" w:type="dxa"/>
            <w:shd w:val="clear" w:color="auto" w:fill="auto"/>
            <w:vAlign w:val="center"/>
          </w:tcPr>
          <w:p w14:paraId="419F1A63" w14:textId="047C63A8" w:rsidR="008F6F53" w:rsidRPr="0032543B" w:rsidRDefault="008F6F53" w:rsidP="008F6F53">
            <w:pPr>
              <w:spacing w:after="120"/>
              <w:jc w:val="center"/>
              <w:rPr>
                <w:sz w:val="26"/>
                <w:szCs w:val="26"/>
              </w:rPr>
            </w:pPr>
            <w:r w:rsidRPr="0032543B">
              <w:rPr>
                <w:sz w:val="26"/>
                <w:szCs w:val="26"/>
              </w:rPr>
              <w:t>Bộ</w:t>
            </w:r>
          </w:p>
        </w:tc>
      </w:tr>
      <w:tr w:rsidR="008F6F53" w:rsidRPr="00477D50" w14:paraId="4FCBC361" w14:textId="77777777" w:rsidTr="00E74FFD">
        <w:tc>
          <w:tcPr>
            <w:tcW w:w="710" w:type="dxa"/>
            <w:shd w:val="clear" w:color="auto" w:fill="auto"/>
            <w:vAlign w:val="center"/>
          </w:tcPr>
          <w:p w14:paraId="688F753C" w14:textId="41250B34" w:rsidR="008F6F53" w:rsidRPr="0032543B" w:rsidRDefault="008F6F53" w:rsidP="008F6F53">
            <w:pPr>
              <w:spacing w:after="120"/>
              <w:jc w:val="center"/>
              <w:rPr>
                <w:sz w:val="26"/>
                <w:szCs w:val="26"/>
              </w:rPr>
            </w:pPr>
            <w:r w:rsidRPr="0032543B">
              <w:rPr>
                <w:sz w:val="26"/>
                <w:szCs w:val="26"/>
              </w:rPr>
              <w:t>39</w:t>
            </w:r>
          </w:p>
        </w:tc>
        <w:tc>
          <w:tcPr>
            <w:tcW w:w="1134" w:type="dxa"/>
            <w:vAlign w:val="center"/>
          </w:tcPr>
          <w:p w14:paraId="1BEF822C" w14:textId="7523220B" w:rsidR="008F6F53" w:rsidRPr="0032543B" w:rsidRDefault="008F6F53" w:rsidP="008F6F53">
            <w:pPr>
              <w:spacing w:after="120"/>
              <w:jc w:val="center"/>
              <w:rPr>
                <w:sz w:val="26"/>
                <w:szCs w:val="26"/>
              </w:rPr>
            </w:pPr>
            <w:r>
              <w:rPr>
                <w:sz w:val="26"/>
                <w:szCs w:val="26"/>
              </w:rPr>
              <w:t>330</w:t>
            </w:r>
          </w:p>
        </w:tc>
        <w:tc>
          <w:tcPr>
            <w:tcW w:w="1842" w:type="dxa"/>
            <w:shd w:val="clear" w:color="auto" w:fill="auto"/>
            <w:vAlign w:val="center"/>
          </w:tcPr>
          <w:p w14:paraId="62916A3E" w14:textId="7B02226C" w:rsidR="008F6F53" w:rsidRPr="0032543B" w:rsidRDefault="008F6F53" w:rsidP="008F6F53">
            <w:pPr>
              <w:spacing w:after="120"/>
              <w:jc w:val="center"/>
              <w:rPr>
                <w:sz w:val="26"/>
                <w:szCs w:val="26"/>
              </w:rPr>
            </w:pPr>
            <w:r w:rsidRPr="0032543B">
              <w:rPr>
                <w:sz w:val="26"/>
                <w:szCs w:val="26"/>
              </w:rPr>
              <w:t>N08.00.460</w:t>
            </w:r>
          </w:p>
        </w:tc>
        <w:tc>
          <w:tcPr>
            <w:tcW w:w="4537" w:type="dxa"/>
            <w:shd w:val="clear" w:color="auto" w:fill="auto"/>
            <w:vAlign w:val="center"/>
          </w:tcPr>
          <w:p w14:paraId="7FA5C3F5" w14:textId="4EEF8839" w:rsidR="008F6F53" w:rsidRPr="0032543B" w:rsidRDefault="008F6F53" w:rsidP="008F6F53">
            <w:pPr>
              <w:spacing w:after="120"/>
              <w:rPr>
                <w:sz w:val="26"/>
                <w:szCs w:val="26"/>
              </w:rPr>
            </w:pPr>
            <w:r w:rsidRPr="0032543B">
              <w:rPr>
                <w:sz w:val="26"/>
                <w:szCs w:val="26"/>
              </w:rPr>
              <w:t>Hạt vi cầu gắn đồng vị phóng xạ Y-90 (kèm theo hộp bảo vệ phóng xạ, bình chia liều, ống đựng liều chuẩn, dây dẫn, kim-bơm tiêm hạt phóng xạ chuyên dụng)</w:t>
            </w:r>
          </w:p>
        </w:tc>
        <w:tc>
          <w:tcPr>
            <w:tcW w:w="1701" w:type="dxa"/>
            <w:shd w:val="clear" w:color="auto" w:fill="auto"/>
            <w:vAlign w:val="center"/>
          </w:tcPr>
          <w:p w14:paraId="155B7C60" w14:textId="55A6FCB6" w:rsidR="008F6F53" w:rsidRPr="0032543B" w:rsidRDefault="008F6F53" w:rsidP="008F6F53">
            <w:pPr>
              <w:spacing w:after="120"/>
              <w:jc w:val="center"/>
              <w:rPr>
                <w:sz w:val="26"/>
                <w:szCs w:val="26"/>
              </w:rPr>
            </w:pPr>
            <w:r w:rsidRPr="0032543B">
              <w:rPr>
                <w:sz w:val="26"/>
                <w:szCs w:val="26"/>
              </w:rPr>
              <w:t>Bộ</w:t>
            </w:r>
          </w:p>
        </w:tc>
      </w:tr>
      <w:tr w:rsidR="008F6F53" w:rsidRPr="00477D50" w14:paraId="7744A7BA" w14:textId="77777777" w:rsidTr="00E74FFD">
        <w:tc>
          <w:tcPr>
            <w:tcW w:w="710" w:type="dxa"/>
            <w:shd w:val="clear" w:color="auto" w:fill="auto"/>
            <w:vAlign w:val="center"/>
          </w:tcPr>
          <w:p w14:paraId="147BF4E9" w14:textId="35F2F195" w:rsidR="008F6F53" w:rsidRPr="0032543B" w:rsidRDefault="008F6F53" w:rsidP="008F6F53">
            <w:pPr>
              <w:spacing w:after="120"/>
              <w:jc w:val="center"/>
              <w:rPr>
                <w:sz w:val="26"/>
                <w:szCs w:val="26"/>
              </w:rPr>
            </w:pPr>
            <w:r w:rsidRPr="0032543B">
              <w:rPr>
                <w:sz w:val="26"/>
                <w:szCs w:val="26"/>
              </w:rPr>
              <w:t>40</w:t>
            </w:r>
          </w:p>
        </w:tc>
        <w:tc>
          <w:tcPr>
            <w:tcW w:w="1134" w:type="dxa"/>
            <w:vAlign w:val="center"/>
          </w:tcPr>
          <w:p w14:paraId="0F46C629" w14:textId="77777777" w:rsidR="008F6F53" w:rsidRPr="0032543B" w:rsidRDefault="008F6F53" w:rsidP="008F6F53">
            <w:pPr>
              <w:spacing w:after="120"/>
              <w:jc w:val="center"/>
              <w:rPr>
                <w:sz w:val="26"/>
                <w:szCs w:val="26"/>
              </w:rPr>
            </w:pPr>
          </w:p>
        </w:tc>
        <w:tc>
          <w:tcPr>
            <w:tcW w:w="1842" w:type="dxa"/>
            <w:shd w:val="clear" w:color="auto" w:fill="auto"/>
            <w:vAlign w:val="center"/>
          </w:tcPr>
          <w:p w14:paraId="726F4F4E" w14:textId="4E618C0E" w:rsidR="008F6F53" w:rsidRPr="0032543B" w:rsidRDefault="008F6F53" w:rsidP="008F6F53">
            <w:pPr>
              <w:spacing w:after="120"/>
              <w:jc w:val="center"/>
              <w:rPr>
                <w:sz w:val="26"/>
                <w:szCs w:val="26"/>
              </w:rPr>
            </w:pPr>
            <w:r w:rsidRPr="0032543B">
              <w:rPr>
                <w:sz w:val="26"/>
                <w:szCs w:val="26"/>
              </w:rPr>
              <w:t>N08.00.480</w:t>
            </w:r>
          </w:p>
        </w:tc>
        <w:tc>
          <w:tcPr>
            <w:tcW w:w="4537" w:type="dxa"/>
            <w:shd w:val="clear" w:color="auto" w:fill="auto"/>
            <w:vAlign w:val="center"/>
          </w:tcPr>
          <w:p w14:paraId="33425A2C" w14:textId="1D20823D" w:rsidR="008F6F53" w:rsidRPr="0032543B" w:rsidRDefault="008F6F53" w:rsidP="008F6F53">
            <w:pPr>
              <w:spacing w:after="120"/>
              <w:rPr>
                <w:sz w:val="26"/>
                <w:szCs w:val="26"/>
              </w:rPr>
            </w:pPr>
            <w:r w:rsidRPr="0032543B">
              <w:rPr>
                <w:sz w:val="26"/>
                <w:szCs w:val="26"/>
              </w:rPr>
              <w:t>Hạt phóng xạ I-125</w:t>
            </w:r>
          </w:p>
        </w:tc>
        <w:tc>
          <w:tcPr>
            <w:tcW w:w="1701" w:type="dxa"/>
            <w:shd w:val="clear" w:color="auto" w:fill="auto"/>
            <w:vAlign w:val="center"/>
          </w:tcPr>
          <w:p w14:paraId="138A2720" w14:textId="30134FE4" w:rsidR="008F6F53" w:rsidRPr="0032543B" w:rsidRDefault="008F6F53" w:rsidP="008F6F53">
            <w:pPr>
              <w:spacing w:after="120"/>
              <w:jc w:val="center"/>
              <w:rPr>
                <w:sz w:val="26"/>
                <w:szCs w:val="26"/>
              </w:rPr>
            </w:pPr>
            <w:r>
              <w:rPr>
                <w:sz w:val="26"/>
                <w:szCs w:val="26"/>
              </w:rPr>
              <w:t>Bộ</w:t>
            </w:r>
          </w:p>
        </w:tc>
      </w:tr>
      <w:tr w:rsidR="008F6F53" w:rsidRPr="00477D50" w14:paraId="676A1B5E" w14:textId="77777777" w:rsidTr="00E74FFD">
        <w:tc>
          <w:tcPr>
            <w:tcW w:w="710" w:type="dxa"/>
            <w:shd w:val="clear" w:color="auto" w:fill="auto"/>
            <w:vAlign w:val="center"/>
          </w:tcPr>
          <w:p w14:paraId="5404A702" w14:textId="33375197" w:rsidR="008F6F53" w:rsidRPr="0032543B" w:rsidRDefault="008F6F53" w:rsidP="008F6F53">
            <w:pPr>
              <w:spacing w:after="120"/>
              <w:jc w:val="center"/>
              <w:rPr>
                <w:sz w:val="26"/>
                <w:szCs w:val="26"/>
              </w:rPr>
            </w:pPr>
            <w:r w:rsidRPr="0032543B">
              <w:rPr>
                <w:sz w:val="26"/>
                <w:szCs w:val="26"/>
              </w:rPr>
              <w:t>41</w:t>
            </w:r>
          </w:p>
        </w:tc>
        <w:tc>
          <w:tcPr>
            <w:tcW w:w="1134" w:type="dxa"/>
            <w:vAlign w:val="center"/>
          </w:tcPr>
          <w:p w14:paraId="38D698C0" w14:textId="77777777" w:rsidR="008F6F53" w:rsidRPr="0032543B" w:rsidRDefault="008F6F53" w:rsidP="008F6F53">
            <w:pPr>
              <w:spacing w:after="120"/>
              <w:jc w:val="center"/>
              <w:rPr>
                <w:sz w:val="26"/>
                <w:szCs w:val="26"/>
              </w:rPr>
            </w:pPr>
          </w:p>
        </w:tc>
        <w:tc>
          <w:tcPr>
            <w:tcW w:w="1842" w:type="dxa"/>
            <w:shd w:val="clear" w:color="auto" w:fill="auto"/>
            <w:vAlign w:val="center"/>
          </w:tcPr>
          <w:p w14:paraId="5187E007" w14:textId="292CDAE7" w:rsidR="008F6F53" w:rsidRPr="0032543B" w:rsidRDefault="008F6F53" w:rsidP="008F6F53">
            <w:pPr>
              <w:spacing w:after="120"/>
              <w:jc w:val="center"/>
              <w:rPr>
                <w:sz w:val="26"/>
                <w:szCs w:val="26"/>
              </w:rPr>
            </w:pPr>
            <w:r w:rsidRPr="0032543B">
              <w:rPr>
                <w:sz w:val="26"/>
                <w:szCs w:val="26"/>
              </w:rPr>
              <w:t>N08.00.490</w:t>
            </w:r>
          </w:p>
        </w:tc>
        <w:tc>
          <w:tcPr>
            <w:tcW w:w="4537" w:type="dxa"/>
            <w:shd w:val="clear" w:color="auto" w:fill="auto"/>
            <w:vAlign w:val="center"/>
          </w:tcPr>
          <w:p w14:paraId="64AA4063" w14:textId="0C8CCB3E" w:rsidR="008F6F53" w:rsidRPr="0032543B" w:rsidRDefault="008F6F53" w:rsidP="008F6F53">
            <w:pPr>
              <w:spacing w:after="120"/>
              <w:rPr>
                <w:sz w:val="26"/>
                <w:szCs w:val="26"/>
              </w:rPr>
            </w:pPr>
            <w:r w:rsidRPr="0032543B">
              <w:rPr>
                <w:sz w:val="26"/>
                <w:szCs w:val="26"/>
              </w:rPr>
              <w:t>Các vật liệu bơm, chất gây tắc</w:t>
            </w:r>
          </w:p>
        </w:tc>
        <w:tc>
          <w:tcPr>
            <w:tcW w:w="1701" w:type="dxa"/>
            <w:shd w:val="clear" w:color="auto" w:fill="auto"/>
            <w:vAlign w:val="center"/>
          </w:tcPr>
          <w:p w14:paraId="7274F99E" w14:textId="63FEBCC1" w:rsidR="008F6F53" w:rsidRPr="0032543B" w:rsidRDefault="008F6F53" w:rsidP="008F6F53">
            <w:pPr>
              <w:spacing w:after="120"/>
              <w:jc w:val="center"/>
              <w:rPr>
                <w:sz w:val="26"/>
                <w:szCs w:val="26"/>
              </w:rPr>
            </w:pPr>
            <w:r>
              <w:rPr>
                <w:sz w:val="26"/>
                <w:szCs w:val="26"/>
              </w:rPr>
              <w:t>Lọ, tuýp</w:t>
            </w:r>
          </w:p>
        </w:tc>
      </w:tr>
      <w:tr w:rsidR="008F6F53" w:rsidRPr="00477D50" w14:paraId="6384C287" w14:textId="77777777" w:rsidTr="00B14A37">
        <w:tc>
          <w:tcPr>
            <w:tcW w:w="710" w:type="dxa"/>
            <w:shd w:val="clear" w:color="auto" w:fill="auto"/>
            <w:vAlign w:val="center"/>
          </w:tcPr>
          <w:p w14:paraId="645EE3C0" w14:textId="65814551" w:rsidR="008F6F53" w:rsidRPr="0032543B" w:rsidRDefault="008F6F53" w:rsidP="008F6F53">
            <w:pPr>
              <w:spacing w:after="120"/>
              <w:jc w:val="center"/>
              <w:rPr>
                <w:sz w:val="26"/>
                <w:szCs w:val="26"/>
              </w:rPr>
            </w:pPr>
            <w:r w:rsidRPr="0032543B">
              <w:rPr>
                <w:sz w:val="26"/>
                <w:szCs w:val="26"/>
              </w:rPr>
              <w:lastRenderedPageBreak/>
              <w:t>(1)</w:t>
            </w:r>
          </w:p>
        </w:tc>
        <w:tc>
          <w:tcPr>
            <w:tcW w:w="1134" w:type="dxa"/>
          </w:tcPr>
          <w:p w14:paraId="275420DB" w14:textId="2B4D2605" w:rsidR="008F6F53" w:rsidRPr="0032543B" w:rsidRDefault="008F6F53" w:rsidP="008F6F53">
            <w:pPr>
              <w:spacing w:after="120"/>
              <w:jc w:val="center"/>
              <w:rPr>
                <w:sz w:val="26"/>
                <w:szCs w:val="26"/>
              </w:rPr>
            </w:pPr>
            <w:r>
              <w:rPr>
                <w:sz w:val="26"/>
                <w:szCs w:val="26"/>
              </w:rPr>
              <w:t>(2)</w:t>
            </w:r>
          </w:p>
        </w:tc>
        <w:tc>
          <w:tcPr>
            <w:tcW w:w="1842" w:type="dxa"/>
            <w:shd w:val="clear" w:color="auto" w:fill="auto"/>
            <w:vAlign w:val="center"/>
          </w:tcPr>
          <w:p w14:paraId="617D3ECF" w14:textId="49B84F61" w:rsidR="008F6F53" w:rsidRPr="0032543B" w:rsidRDefault="008F6F53" w:rsidP="008F6F53">
            <w:pPr>
              <w:spacing w:after="120"/>
              <w:jc w:val="center"/>
              <w:rPr>
                <w:sz w:val="26"/>
                <w:szCs w:val="26"/>
              </w:rPr>
            </w:pPr>
            <w:r w:rsidRPr="0032543B">
              <w:rPr>
                <w:sz w:val="26"/>
                <w:szCs w:val="26"/>
              </w:rPr>
              <w:t>(</w:t>
            </w:r>
            <w:r>
              <w:rPr>
                <w:sz w:val="26"/>
                <w:szCs w:val="26"/>
              </w:rPr>
              <w:t>3</w:t>
            </w:r>
            <w:r w:rsidRPr="0032543B">
              <w:rPr>
                <w:sz w:val="26"/>
                <w:szCs w:val="26"/>
              </w:rPr>
              <w:t>)</w:t>
            </w:r>
          </w:p>
        </w:tc>
        <w:tc>
          <w:tcPr>
            <w:tcW w:w="4537" w:type="dxa"/>
            <w:shd w:val="clear" w:color="auto" w:fill="auto"/>
            <w:vAlign w:val="center"/>
          </w:tcPr>
          <w:p w14:paraId="1CDF6F75" w14:textId="3ECA139B" w:rsidR="008F6F53" w:rsidRPr="0032543B" w:rsidRDefault="008F6F53" w:rsidP="008F6F53">
            <w:pPr>
              <w:spacing w:after="120"/>
              <w:jc w:val="center"/>
              <w:rPr>
                <w:sz w:val="26"/>
                <w:szCs w:val="26"/>
              </w:rPr>
            </w:pPr>
            <w:r w:rsidRPr="0032543B">
              <w:rPr>
                <w:sz w:val="26"/>
                <w:szCs w:val="26"/>
              </w:rPr>
              <w:t>(</w:t>
            </w:r>
            <w:r>
              <w:rPr>
                <w:sz w:val="26"/>
                <w:szCs w:val="26"/>
              </w:rPr>
              <w:t>4</w:t>
            </w:r>
            <w:r w:rsidRPr="0032543B">
              <w:rPr>
                <w:sz w:val="26"/>
                <w:szCs w:val="26"/>
              </w:rPr>
              <w:t>)</w:t>
            </w:r>
          </w:p>
        </w:tc>
        <w:tc>
          <w:tcPr>
            <w:tcW w:w="1701" w:type="dxa"/>
            <w:shd w:val="clear" w:color="auto" w:fill="auto"/>
            <w:vAlign w:val="center"/>
          </w:tcPr>
          <w:p w14:paraId="42C39054" w14:textId="695EF334" w:rsidR="008F6F53" w:rsidRPr="0032543B" w:rsidRDefault="008F6F53" w:rsidP="008F6F53">
            <w:pPr>
              <w:spacing w:after="120"/>
              <w:jc w:val="center"/>
              <w:rPr>
                <w:sz w:val="26"/>
                <w:szCs w:val="26"/>
              </w:rPr>
            </w:pPr>
            <w:r w:rsidRPr="0032543B">
              <w:rPr>
                <w:sz w:val="26"/>
                <w:szCs w:val="26"/>
              </w:rPr>
              <w:t>(</w:t>
            </w:r>
            <w:r>
              <w:rPr>
                <w:sz w:val="26"/>
                <w:szCs w:val="26"/>
              </w:rPr>
              <w:t>5</w:t>
            </w:r>
            <w:r w:rsidRPr="0032543B">
              <w:rPr>
                <w:sz w:val="26"/>
                <w:szCs w:val="26"/>
              </w:rPr>
              <w:t>)</w:t>
            </w:r>
          </w:p>
        </w:tc>
      </w:tr>
      <w:tr w:rsidR="008F6F53" w:rsidRPr="00477D50" w14:paraId="5BF7D6E6" w14:textId="77777777" w:rsidTr="00E74FFD">
        <w:tc>
          <w:tcPr>
            <w:tcW w:w="710" w:type="dxa"/>
            <w:shd w:val="clear" w:color="auto" w:fill="auto"/>
            <w:vAlign w:val="center"/>
          </w:tcPr>
          <w:p w14:paraId="5A740CDA" w14:textId="35E9DA47" w:rsidR="008F6F53" w:rsidRPr="0032543B" w:rsidRDefault="008F6F53" w:rsidP="008F6F53">
            <w:pPr>
              <w:spacing w:after="120"/>
              <w:jc w:val="center"/>
              <w:rPr>
                <w:sz w:val="26"/>
                <w:szCs w:val="26"/>
              </w:rPr>
            </w:pPr>
            <w:r w:rsidRPr="0032543B">
              <w:rPr>
                <w:sz w:val="26"/>
                <w:szCs w:val="26"/>
              </w:rPr>
              <w:t>42</w:t>
            </w:r>
          </w:p>
        </w:tc>
        <w:tc>
          <w:tcPr>
            <w:tcW w:w="1134" w:type="dxa"/>
            <w:vAlign w:val="center"/>
          </w:tcPr>
          <w:p w14:paraId="1B022B04" w14:textId="77777777" w:rsidR="008F6F53" w:rsidRPr="0032543B" w:rsidRDefault="008F6F53" w:rsidP="008F6F53">
            <w:pPr>
              <w:spacing w:after="120"/>
              <w:jc w:val="center"/>
              <w:rPr>
                <w:sz w:val="26"/>
                <w:szCs w:val="26"/>
              </w:rPr>
            </w:pPr>
          </w:p>
        </w:tc>
        <w:tc>
          <w:tcPr>
            <w:tcW w:w="1842" w:type="dxa"/>
            <w:shd w:val="clear" w:color="auto" w:fill="auto"/>
            <w:vAlign w:val="center"/>
          </w:tcPr>
          <w:p w14:paraId="311DE2D5" w14:textId="1BAEC682" w:rsidR="008F6F53" w:rsidRPr="0032543B" w:rsidRDefault="008F6F53" w:rsidP="008F6F53">
            <w:pPr>
              <w:spacing w:after="120"/>
              <w:jc w:val="center"/>
              <w:rPr>
                <w:sz w:val="26"/>
                <w:szCs w:val="26"/>
              </w:rPr>
            </w:pPr>
            <w:r w:rsidRPr="0032543B">
              <w:rPr>
                <w:sz w:val="26"/>
                <w:szCs w:val="26"/>
              </w:rPr>
              <w:t>N08.00.500</w:t>
            </w:r>
          </w:p>
        </w:tc>
        <w:tc>
          <w:tcPr>
            <w:tcW w:w="4537" w:type="dxa"/>
            <w:shd w:val="clear" w:color="auto" w:fill="auto"/>
            <w:vAlign w:val="center"/>
          </w:tcPr>
          <w:p w14:paraId="6293E4D6" w14:textId="79C093CA" w:rsidR="008F6F53" w:rsidRPr="0032543B" w:rsidRDefault="008F6F53" w:rsidP="008F6F53">
            <w:pPr>
              <w:spacing w:after="120"/>
              <w:rPr>
                <w:sz w:val="26"/>
                <w:szCs w:val="26"/>
              </w:rPr>
            </w:pPr>
            <w:r w:rsidRPr="0032543B">
              <w:rPr>
                <w:sz w:val="26"/>
                <w:szCs w:val="26"/>
              </w:rPr>
              <w:t>Nhiệt kế tự ghi và lưu dữ liệu (kho thuốc, tủ vắc xin), cân có thước đo chiều cao</w:t>
            </w:r>
          </w:p>
        </w:tc>
        <w:tc>
          <w:tcPr>
            <w:tcW w:w="1701" w:type="dxa"/>
            <w:shd w:val="clear" w:color="auto" w:fill="auto"/>
            <w:vAlign w:val="center"/>
          </w:tcPr>
          <w:p w14:paraId="5EBECF51" w14:textId="208943F8" w:rsidR="008F6F53" w:rsidRPr="0032543B" w:rsidRDefault="008F6F53" w:rsidP="008F6F53">
            <w:pPr>
              <w:spacing w:after="120"/>
              <w:jc w:val="center"/>
              <w:rPr>
                <w:sz w:val="26"/>
                <w:szCs w:val="26"/>
              </w:rPr>
            </w:pPr>
            <w:r w:rsidRPr="0032543B">
              <w:rPr>
                <w:sz w:val="26"/>
                <w:szCs w:val="26"/>
              </w:rPr>
              <w:t>Cái</w:t>
            </w:r>
          </w:p>
        </w:tc>
      </w:tr>
      <w:tr w:rsidR="008F6F53" w:rsidRPr="00477D50" w14:paraId="186CA39E" w14:textId="77777777" w:rsidTr="00E74FFD">
        <w:tc>
          <w:tcPr>
            <w:tcW w:w="710" w:type="dxa"/>
            <w:shd w:val="clear" w:color="auto" w:fill="auto"/>
            <w:vAlign w:val="center"/>
          </w:tcPr>
          <w:p w14:paraId="17A87AAE" w14:textId="1025A763" w:rsidR="008F6F53" w:rsidRPr="0032543B" w:rsidRDefault="008F6F53" w:rsidP="008F6F53">
            <w:pPr>
              <w:spacing w:after="120"/>
              <w:jc w:val="center"/>
              <w:rPr>
                <w:sz w:val="26"/>
                <w:szCs w:val="26"/>
              </w:rPr>
            </w:pPr>
            <w:r w:rsidRPr="0032543B">
              <w:rPr>
                <w:sz w:val="26"/>
                <w:szCs w:val="26"/>
              </w:rPr>
              <w:t>43</w:t>
            </w:r>
          </w:p>
        </w:tc>
        <w:tc>
          <w:tcPr>
            <w:tcW w:w="1134" w:type="dxa"/>
            <w:vAlign w:val="center"/>
          </w:tcPr>
          <w:p w14:paraId="4E82FB51" w14:textId="77777777" w:rsidR="008F6F53" w:rsidRPr="0032543B" w:rsidRDefault="008F6F53" w:rsidP="008F6F53">
            <w:pPr>
              <w:spacing w:after="120"/>
              <w:jc w:val="center"/>
              <w:rPr>
                <w:sz w:val="26"/>
                <w:szCs w:val="26"/>
              </w:rPr>
            </w:pPr>
          </w:p>
        </w:tc>
        <w:tc>
          <w:tcPr>
            <w:tcW w:w="1842" w:type="dxa"/>
            <w:shd w:val="clear" w:color="auto" w:fill="auto"/>
            <w:vAlign w:val="center"/>
          </w:tcPr>
          <w:p w14:paraId="35771444" w14:textId="3D38FE5D" w:rsidR="008F6F53" w:rsidRPr="0032543B" w:rsidRDefault="008F6F53" w:rsidP="008F6F53">
            <w:pPr>
              <w:spacing w:after="120"/>
              <w:jc w:val="center"/>
              <w:rPr>
                <w:sz w:val="26"/>
                <w:szCs w:val="26"/>
              </w:rPr>
            </w:pPr>
            <w:r w:rsidRPr="0032543B">
              <w:rPr>
                <w:sz w:val="26"/>
                <w:szCs w:val="26"/>
              </w:rPr>
              <w:t>N08.00.510</w:t>
            </w:r>
          </w:p>
        </w:tc>
        <w:tc>
          <w:tcPr>
            <w:tcW w:w="4537" w:type="dxa"/>
            <w:shd w:val="clear" w:color="auto" w:fill="auto"/>
            <w:vAlign w:val="center"/>
          </w:tcPr>
          <w:p w14:paraId="3451513E" w14:textId="552ED6A8" w:rsidR="008F6F53" w:rsidRPr="0032543B" w:rsidRDefault="008F6F53" w:rsidP="008F6F53">
            <w:pPr>
              <w:spacing w:after="120"/>
              <w:rPr>
                <w:sz w:val="26"/>
                <w:szCs w:val="26"/>
              </w:rPr>
            </w:pPr>
            <w:r w:rsidRPr="0032543B">
              <w:rPr>
                <w:sz w:val="26"/>
                <w:szCs w:val="26"/>
              </w:rPr>
              <w:t>Bình đựng khí oxy y tế, đầu đo khí oxy</w:t>
            </w:r>
          </w:p>
        </w:tc>
        <w:tc>
          <w:tcPr>
            <w:tcW w:w="1701" w:type="dxa"/>
            <w:shd w:val="clear" w:color="auto" w:fill="auto"/>
            <w:vAlign w:val="center"/>
          </w:tcPr>
          <w:p w14:paraId="2EA67783" w14:textId="1EBCEAB4" w:rsidR="008F6F53" w:rsidRPr="0032543B" w:rsidRDefault="008F6F53" w:rsidP="008F6F53">
            <w:pPr>
              <w:spacing w:after="120"/>
              <w:jc w:val="center"/>
              <w:rPr>
                <w:sz w:val="26"/>
                <w:szCs w:val="26"/>
              </w:rPr>
            </w:pPr>
            <w:r w:rsidRPr="0032543B">
              <w:rPr>
                <w:sz w:val="26"/>
                <w:szCs w:val="26"/>
              </w:rPr>
              <w:t>Bình</w:t>
            </w:r>
          </w:p>
        </w:tc>
      </w:tr>
      <w:tr w:rsidR="008F6F53" w:rsidRPr="00477D50" w14:paraId="1986C5C8" w14:textId="77777777" w:rsidTr="008F6F53">
        <w:trPr>
          <w:trHeight w:val="1488"/>
        </w:trPr>
        <w:tc>
          <w:tcPr>
            <w:tcW w:w="710" w:type="dxa"/>
            <w:shd w:val="clear" w:color="auto" w:fill="auto"/>
            <w:vAlign w:val="center"/>
          </w:tcPr>
          <w:p w14:paraId="4695F7A9" w14:textId="207A4041" w:rsidR="008F6F53" w:rsidRPr="0032543B" w:rsidRDefault="008F6F53" w:rsidP="008F6F53">
            <w:pPr>
              <w:spacing w:after="120"/>
              <w:jc w:val="center"/>
              <w:rPr>
                <w:sz w:val="26"/>
                <w:szCs w:val="26"/>
              </w:rPr>
            </w:pPr>
            <w:r w:rsidRPr="0032543B">
              <w:rPr>
                <w:sz w:val="26"/>
                <w:szCs w:val="26"/>
              </w:rPr>
              <w:t>44</w:t>
            </w:r>
          </w:p>
        </w:tc>
        <w:tc>
          <w:tcPr>
            <w:tcW w:w="1134" w:type="dxa"/>
            <w:vAlign w:val="center"/>
          </w:tcPr>
          <w:p w14:paraId="491AD921" w14:textId="77777777" w:rsidR="008F6F53" w:rsidRPr="0032543B" w:rsidRDefault="008F6F53" w:rsidP="008F6F53">
            <w:pPr>
              <w:spacing w:after="120"/>
              <w:jc w:val="center"/>
              <w:rPr>
                <w:sz w:val="26"/>
                <w:szCs w:val="26"/>
              </w:rPr>
            </w:pPr>
          </w:p>
        </w:tc>
        <w:tc>
          <w:tcPr>
            <w:tcW w:w="1842" w:type="dxa"/>
            <w:shd w:val="clear" w:color="auto" w:fill="auto"/>
            <w:vAlign w:val="center"/>
          </w:tcPr>
          <w:p w14:paraId="024AF739" w14:textId="11F041D9" w:rsidR="008F6F53" w:rsidRPr="0032543B" w:rsidRDefault="008F6F53" w:rsidP="008F6F53">
            <w:pPr>
              <w:spacing w:after="120"/>
              <w:jc w:val="center"/>
              <w:rPr>
                <w:sz w:val="26"/>
                <w:szCs w:val="26"/>
              </w:rPr>
            </w:pPr>
            <w:r w:rsidRPr="0032543B">
              <w:rPr>
                <w:sz w:val="26"/>
                <w:szCs w:val="26"/>
              </w:rPr>
              <w:t>N08.00.520</w:t>
            </w:r>
          </w:p>
        </w:tc>
        <w:tc>
          <w:tcPr>
            <w:tcW w:w="4537" w:type="dxa"/>
            <w:shd w:val="clear" w:color="auto" w:fill="auto"/>
            <w:vAlign w:val="center"/>
          </w:tcPr>
          <w:p w14:paraId="10FAFD9B" w14:textId="3ED41798" w:rsidR="008F6F53" w:rsidRPr="0032543B" w:rsidRDefault="008F6F53" w:rsidP="008F6F53">
            <w:pPr>
              <w:spacing w:after="120"/>
              <w:rPr>
                <w:sz w:val="26"/>
                <w:szCs w:val="26"/>
              </w:rPr>
            </w:pPr>
            <w:r w:rsidRPr="0032543B">
              <w:rPr>
                <w:sz w:val="26"/>
                <w:szCs w:val="26"/>
              </w:rPr>
              <w:t>Bộ quả loại thải CO</w:t>
            </w:r>
            <w:r w:rsidRPr="0032543B">
              <w:rPr>
                <w:sz w:val="26"/>
                <w:szCs w:val="26"/>
                <w:vertAlign w:val="subscript"/>
              </w:rPr>
              <w:t>2</w:t>
            </w:r>
            <w:r w:rsidRPr="0032543B">
              <w:rPr>
                <w:sz w:val="26"/>
                <w:szCs w:val="26"/>
              </w:rPr>
              <w:t xml:space="preserve"> màng ngoài cơ thể các loại, các cỡ (sử dụng trong liệu pháp đào thải CO</w:t>
            </w:r>
            <w:r w:rsidRPr="0032543B">
              <w:rPr>
                <w:sz w:val="26"/>
                <w:szCs w:val="26"/>
                <w:vertAlign w:val="subscript"/>
              </w:rPr>
              <w:t>2</w:t>
            </w:r>
            <w:r w:rsidRPr="0032543B">
              <w:rPr>
                <w:sz w:val="26"/>
                <w:szCs w:val="26"/>
              </w:rPr>
              <w:t xml:space="preserve"> màng ngoài cơ thể đơn lẻ hoặc phối hợp với lọc máu liên tục)</w:t>
            </w:r>
          </w:p>
        </w:tc>
        <w:tc>
          <w:tcPr>
            <w:tcW w:w="1701" w:type="dxa"/>
            <w:shd w:val="clear" w:color="auto" w:fill="auto"/>
            <w:vAlign w:val="center"/>
          </w:tcPr>
          <w:p w14:paraId="07DFEA1F" w14:textId="344CCEF3" w:rsidR="008F6F53" w:rsidRPr="0032543B" w:rsidRDefault="008F6F53" w:rsidP="008F6F53">
            <w:pPr>
              <w:spacing w:after="120"/>
              <w:jc w:val="center"/>
              <w:rPr>
                <w:sz w:val="26"/>
                <w:szCs w:val="26"/>
              </w:rPr>
            </w:pPr>
            <w:r w:rsidRPr="0032543B">
              <w:rPr>
                <w:sz w:val="26"/>
                <w:szCs w:val="26"/>
              </w:rPr>
              <w:t>Bộ</w:t>
            </w:r>
          </w:p>
        </w:tc>
      </w:tr>
      <w:tr w:rsidR="008F6F53" w:rsidRPr="00477D50" w14:paraId="3089D1BF" w14:textId="77777777" w:rsidTr="00E74FFD">
        <w:tc>
          <w:tcPr>
            <w:tcW w:w="710" w:type="dxa"/>
            <w:shd w:val="clear" w:color="auto" w:fill="auto"/>
            <w:vAlign w:val="center"/>
          </w:tcPr>
          <w:p w14:paraId="535D27E2" w14:textId="4C38E2FD" w:rsidR="008F6F53" w:rsidRPr="0032543B" w:rsidRDefault="008F6F53" w:rsidP="008F6F53">
            <w:pPr>
              <w:spacing w:after="120"/>
              <w:jc w:val="center"/>
              <w:rPr>
                <w:sz w:val="26"/>
                <w:szCs w:val="26"/>
              </w:rPr>
            </w:pPr>
            <w:r w:rsidRPr="0032543B">
              <w:rPr>
                <w:sz w:val="26"/>
                <w:szCs w:val="26"/>
              </w:rPr>
              <w:t>45</w:t>
            </w:r>
          </w:p>
        </w:tc>
        <w:tc>
          <w:tcPr>
            <w:tcW w:w="1134" w:type="dxa"/>
            <w:vAlign w:val="center"/>
          </w:tcPr>
          <w:p w14:paraId="34597353" w14:textId="77777777" w:rsidR="008F6F53" w:rsidRPr="0032543B" w:rsidRDefault="008F6F53" w:rsidP="008F6F53">
            <w:pPr>
              <w:spacing w:after="120"/>
              <w:jc w:val="center"/>
              <w:rPr>
                <w:sz w:val="26"/>
                <w:szCs w:val="26"/>
              </w:rPr>
            </w:pPr>
          </w:p>
        </w:tc>
        <w:tc>
          <w:tcPr>
            <w:tcW w:w="1842" w:type="dxa"/>
            <w:shd w:val="clear" w:color="auto" w:fill="auto"/>
            <w:vAlign w:val="center"/>
          </w:tcPr>
          <w:p w14:paraId="37CFE710" w14:textId="2608A2C7" w:rsidR="008F6F53" w:rsidRPr="0032543B" w:rsidRDefault="008F6F53" w:rsidP="008F6F53">
            <w:pPr>
              <w:spacing w:after="120"/>
              <w:jc w:val="center"/>
              <w:rPr>
                <w:sz w:val="26"/>
                <w:szCs w:val="26"/>
              </w:rPr>
            </w:pPr>
            <w:r w:rsidRPr="0032543B">
              <w:rPr>
                <w:sz w:val="26"/>
                <w:szCs w:val="26"/>
              </w:rPr>
              <w:t>N08.00.530</w:t>
            </w:r>
          </w:p>
        </w:tc>
        <w:tc>
          <w:tcPr>
            <w:tcW w:w="4537" w:type="dxa"/>
            <w:shd w:val="clear" w:color="auto" w:fill="auto"/>
            <w:vAlign w:val="center"/>
          </w:tcPr>
          <w:p w14:paraId="3DE0221C" w14:textId="54421EC1" w:rsidR="008F6F53" w:rsidRPr="0032543B" w:rsidRDefault="008F6F53" w:rsidP="008F6F53">
            <w:pPr>
              <w:spacing w:after="120"/>
              <w:rPr>
                <w:sz w:val="26"/>
                <w:szCs w:val="26"/>
              </w:rPr>
            </w:pPr>
            <w:r w:rsidRPr="0032543B">
              <w:rPr>
                <w:sz w:val="26"/>
                <w:szCs w:val="26"/>
              </w:rPr>
              <w:t>Que gỗ lấy bệnh phẩm, bao cao su, sample cup, cuvett, sáp parafin, gel siêu âm, điện tim, dây thắt garrot</w:t>
            </w:r>
          </w:p>
        </w:tc>
        <w:tc>
          <w:tcPr>
            <w:tcW w:w="1701" w:type="dxa"/>
            <w:shd w:val="clear" w:color="auto" w:fill="auto"/>
            <w:vAlign w:val="center"/>
          </w:tcPr>
          <w:p w14:paraId="5A896915" w14:textId="691B3680" w:rsidR="008F6F53" w:rsidRPr="0032543B" w:rsidRDefault="008F6F53" w:rsidP="008F6F53">
            <w:pPr>
              <w:spacing w:after="120"/>
              <w:jc w:val="center"/>
              <w:rPr>
                <w:sz w:val="26"/>
                <w:szCs w:val="26"/>
              </w:rPr>
            </w:pPr>
            <w:r>
              <w:rPr>
                <w:sz w:val="26"/>
                <w:szCs w:val="26"/>
              </w:rPr>
              <w:t>Cái, tuýp</w:t>
            </w:r>
          </w:p>
        </w:tc>
      </w:tr>
      <w:tr w:rsidR="008F6F53" w:rsidRPr="00477D50" w14:paraId="35A315AC" w14:textId="77777777" w:rsidTr="00E74FFD">
        <w:tc>
          <w:tcPr>
            <w:tcW w:w="710" w:type="dxa"/>
            <w:shd w:val="clear" w:color="auto" w:fill="auto"/>
            <w:vAlign w:val="center"/>
          </w:tcPr>
          <w:p w14:paraId="75B8ABE9" w14:textId="799A313B" w:rsidR="008F6F53" w:rsidRPr="0032543B" w:rsidRDefault="008F6F53" w:rsidP="008F6F53">
            <w:pPr>
              <w:spacing w:after="120"/>
              <w:jc w:val="center"/>
              <w:rPr>
                <w:sz w:val="26"/>
                <w:szCs w:val="26"/>
              </w:rPr>
            </w:pPr>
            <w:r w:rsidRPr="0032543B">
              <w:rPr>
                <w:sz w:val="26"/>
                <w:szCs w:val="26"/>
              </w:rPr>
              <w:t>46</w:t>
            </w:r>
          </w:p>
        </w:tc>
        <w:tc>
          <w:tcPr>
            <w:tcW w:w="1134" w:type="dxa"/>
            <w:vAlign w:val="center"/>
          </w:tcPr>
          <w:p w14:paraId="267A2504" w14:textId="77777777" w:rsidR="008F6F53" w:rsidRPr="0032543B" w:rsidRDefault="008F6F53" w:rsidP="008F6F53">
            <w:pPr>
              <w:spacing w:after="120"/>
              <w:jc w:val="center"/>
              <w:rPr>
                <w:sz w:val="26"/>
                <w:szCs w:val="26"/>
              </w:rPr>
            </w:pPr>
          </w:p>
        </w:tc>
        <w:tc>
          <w:tcPr>
            <w:tcW w:w="1842" w:type="dxa"/>
            <w:shd w:val="clear" w:color="auto" w:fill="auto"/>
            <w:vAlign w:val="center"/>
          </w:tcPr>
          <w:p w14:paraId="48A7FBD6" w14:textId="66AA187B" w:rsidR="008F6F53" w:rsidRPr="0032543B" w:rsidRDefault="008F6F53" w:rsidP="008F6F53">
            <w:pPr>
              <w:spacing w:after="120"/>
              <w:jc w:val="center"/>
              <w:rPr>
                <w:sz w:val="26"/>
                <w:szCs w:val="26"/>
              </w:rPr>
            </w:pPr>
            <w:r w:rsidRPr="0032543B">
              <w:rPr>
                <w:sz w:val="26"/>
                <w:szCs w:val="26"/>
              </w:rPr>
              <w:t>N08.00.540</w:t>
            </w:r>
          </w:p>
        </w:tc>
        <w:tc>
          <w:tcPr>
            <w:tcW w:w="4537" w:type="dxa"/>
            <w:shd w:val="clear" w:color="auto" w:fill="auto"/>
            <w:vAlign w:val="center"/>
          </w:tcPr>
          <w:p w14:paraId="6F7513AF" w14:textId="0A34F894" w:rsidR="008F6F53" w:rsidRPr="0032543B" w:rsidRDefault="008F6F53" w:rsidP="008F6F53">
            <w:pPr>
              <w:spacing w:after="120"/>
              <w:rPr>
                <w:sz w:val="26"/>
                <w:szCs w:val="26"/>
              </w:rPr>
            </w:pPr>
            <w:r w:rsidRPr="0032543B">
              <w:rPr>
                <w:sz w:val="26"/>
                <w:szCs w:val="26"/>
              </w:rPr>
              <w:t>Giấy y tế, giấy in sử dụng cho các máy xét nghiệm, chẩn đoán hình ảnh, điện tim</w:t>
            </w:r>
          </w:p>
        </w:tc>
        <w:tc>
          <w:tcPr>
            <w:tcW w:w="1701" w:type="dxa"/>
            <w:shd w:val="clear" w:color="auto" w:fill="auto"/>
            <w:vAlign w:val="center"/>
          </w:tcPr>
          <w:p w14:paraId="798123B2" w14:textId="15B6F575" w:rsidR="008F6F53" w:rsidRPr="0032543B" w:rsidRDefault="008F6F53" w:rsidP="008F6F53">
            <w:pPr>
              <w:spacing w:after="120"/>
              <w:jc w:val="center"/>
              <w:rPr>
                <w:sz w:val="26"/>
                <w:szCs w:val="26"/>
              </w:rPr>
            </w:pPr>
            <w:r>
              <w:rPr>
                <w:sz w:val="26"/>
                <w:szCs w:val="26"/>
              </w:rPr>
              <w:t>Tấm, miếng</w:t>
            </w:r>
          </w:p>
        </w:tc>
      </w:tr>
      <w:tr w:rsidR="008F6F53" w:rsidRPr="00477D50" w14:paraId="67A647E9" w14:textId="77777777" w:rsidTr="00E74FFD">
        <w:tc>
          <w:tcPr>
            <w:tcW w:w="710" w:type="dxa"/>
            <w:shd w:val="clear" w:color="auto" w:fill="auto"/>
            <w:vAlign w:val="center"/>
          </w:tcPr>
          <w:p w14:paraId="117265B2" w14:textId="0EF6D612" w:rsidR="008F6F53" w:rsidRPr="0032543B" w:rsidRDefault="008F6F53" w:rsidP="008F6F53">
            <w:pPr>
              <w:spacing w:after="120"/>
              <w:jc w:val="center"/>
              <w:rPr>
                <w:sz w:val="26"/>
                <w:szCs w:val="26"/>
              </w:rPr>
            </w:pPr>
            <w:r w:rsidRPr="0032543B">
              <w:rPr>
                <w:sz w:val="26"/>
                <w:szCs w:val="26"/>
              </w:rPr>
              <w:t>47</w:t>
            </w:r>
          </w:p>
        </w:tc>
        <w:tc>
          <w:tcPr>
            <w:tcW w:w="1134" w:type="dxa"/>
            <w:vAlign w:val="center"/>
          </w:tcPr>
          <w:p w14:paraId="67EF54D6" w14:textId="77777777" w:rsidR="008F6F53" w:rsidRPr="0032543B" w:rsidRDefault="008F6F53" w:rsidP="008F6F53">
            <w:pPr>
              <w:spacing w:after="120"/>
              <w:jc w:val="center"/>
              <w:rPr>
                <w:sz w:val="26"/>
                <w:szCs w:val="26"/>
              </w:rPr>
            </w:pPr>
          </w:p>
        </w:tc>
        <w:tc>
          <w:tcPr>
            <w:tcW w:w="1842" w:type="dxa"/>
            <w:shd w:val="clear" w:color="auto" w:fill="auto"/>
            <w:vAlign w:val="center"/>
          </w:tcPr>
          <w:p w14:paraId="6CB41CE7" w14:textId="36EAC75F" w:rsidR="008F6F53" w:rsidRPr="0032543B" w:rsidRDefault="008F6F53" w:rsidP="008F6F53">
            <w:pPr>
              <w:spacing w:after="120"/>
              <w:jc w:val="center"/>
              <w:rPr>
                <w:sz w:val="26"/>
                <w:szCs w:val="26"/>
              </w:rPr>
            </w:pPr>
            <w:r w:rsidRPr="0032543B">
              <w:rPr>
                <w:sz w:val="26"/>
                <w:szCs w:val="26"/>
              </w:rPr>
              <w:t>N08.00.550</w:t>
            </w:r>
          </w:p>
        </w:tc>
        <w:tc>
          <w:tcPr>
            <w:tcW w:w="4537" w:type="dxa"/>
            <w:shd w:val="clear" w:color="auto" w:fill="auto"/>
            <w:vAlign w:val="center"/>
          </w:tcPr>
          <w:p w14:paraId="54C5AF72" w14:textId="4BB3E73D" w:rsidR="008F6F53" w:rsidRPr="0032543B" w:rsidRDefault="008F6F53" w:rsidP="008F6F53">
            <w:pPr>
              <w:spacing w:after="120"/>
              <w:rPr>
                <w:sz w:val="26"/>
                <w:szCs w:val="26"/>
              </w:rPr>
            </w:pPr>
            <w:r w:rsidRPr="0032543B">
              <w:rPr>
                <w:sz w:val="26"/>
                <w:szCs w:val="26"/>
              </w:rPr>
              <w:t>Bóng nong đường mật, tụy</w:t>
            </w:r>
          </w:p>
        </w:tc>
        <w:tc>
          <w:tcPr>
            <w:tcW w:w="1701" w:type="dxa"/>
            <w:shd w:val="clear" w:color="auto" w:fill="auto"/>
            <w:vAlign w:val="center"/>
          </w:tcPr>
          <w:p w14:paraId="3EE8870D" w14:textId="33059878" w:rsidR="008F6F53" w:rsidRPr="0032543B" w:rsidRDefault="008F6F53" w:rsidP="008F6F53">
            <w:pPr>
              <w:spacing w:after="120"/>
              <w:jc w:val="center"/>
              <w:rPr>
                <w:sz w:val="26"/>
                <w:szCs w:val="26"/>
              </w:rPr>
            </w:pPr>
            <w:r>
              <w:rPr>
                <w:sz w:val="26"/>
                <w:szCs w:val="26"/>
              </w:rPr>
              <w:t>Chiếc</w:t>
            </w:r>
          </w:p>
        </w:tc>
      </w:tr>
      <w:tr w:rsidR="008F6F53" w:rsidRPr="00477D50" w14:paraId="1E1552EF" w14:textId="77777777" w:rsidTr="00E74FFD">
        <w:tc>
          <w:tcPr>
            <w:tcW w:w="710" w:type="dxa"/>
            <w:shd w:val="clear" w:color="auto" w:fill="auto"/>
            <w:vAlign w:val="center"/>
          </w:tcPr>
          <w:p w14:paraId="3369FD17" w14:textId="5D22AFCE" w:rsidR="008F6F53" w:rsidRPr="0032543B" w:rsidRDefault="008F6F53" w:rsidP="008F6F53">
            <w:pPr>
              <w:spacing w:after="120"/>
              <w:jc w:val="center"/>
              <w:rPr>
                <w:sz w:val="26"/>
                <w:szCs w:val="26"/>
              </w:rPr>
            </w:pPr>
            <w:r w:rsidRPr="0032543B">
              <w:rPr>
                <w:sz w:val="26"/>
                <w:szCs w:val="26"/>
              </w:rPr>
              <w:t>48</w:t>
            </w:r>
          </w:p>
        </w:tc>
        <w:tc>
          <w:tcPr>
            <w:tcW w:w="1134" w:type="dxa"/>
            <w:vAlign w:val="center"/>
          </w:tcPr>
          <w:p w14:paraId="1FDE5ACD" w14:textId="77777777" w:rsidR="008F6F53" w:rsidRPr="0032543B" w:rsidRDefault="008F6F53" w:rsidP="008F6F53">
            <w:pPr>
              <w:spacing w:after="120"/>
              <w:jc w:val="center"/>
              <w:rPr>
                <w:sz w:val="26"/>
                <w:szCs w:val="26"/>
              </w:rPr>
            </w:pPr>
          </w:p>
        </w:tc>
        <w:tc>
          <w:tcPr>
            <w:tcW w:w="1842" w:type="dxa"/>
            <w:shd w:val="clear" w:color="auto" w:fill="auto"/>
            <w:vAlign w:val="center"/>
          </w:tcPr>
          <w:p w14:paraId="041F18A7" w14:textId="639680F6" w:rsidR="008F6F53" w:rsidRPr="0032543B" w:rsidRDefault="008F6F53" w:rsidP="008F6F53">
            <w:pPr>
              <w:spacing w:after="120"/>
              <w:jc w:val="center"/>
              <w:rPr>
                <w:sz w:val="26"/>
                <w:szCs w:val="26"/>
              </w:rPr>
            </w:pPr>
            <w:r w:rsidRPr="0032543B">
              <w:rPr>
                <w:sz w:val="26"/>
                <w:szCs w:val="26"/>
              </w:rPr>
              <w:t>N08.00.560</w:t>
            </w:r>
          </w:p>
        </w:tc>
        <w:tc>
          <w:tcPr>
            <w:tcW w:w="4537" w:type="dxa"/>
            <w:shd w:val="clear" w:color="auto" w:fill="auto"/>
            <w:vAlign w:val="center"/>
          </w:tcPr>
          <w:p w14:paraId="3801621C" w14:textId="4EE8A96C" w:rsidR="008F6F53" w:rsidRPr="0032543B" w:rsidRDefault="008F6F53" w:rsidP="008F6F53">
            <w:pPr>
              <w:spacing w:after="120"/>
              <w:rPr>
                <w:sz w:val="26"/>
                <w:szCs w:val="26"/>
              </w:rPr>
            </w:pPr>
            <w:r w:rsidRPr="0032543B">
              <w:rPr>
                <w:sz w:val="26"/>
                <w:szCs w:val="26"/>
              </w:rPr>
              <w:t>Kính vi phẫu dùng trong Phẫu thuật vi phẫu lấy u tủy</w:t>
            </w:r>
          </w:p>
        </w:tc>
        <w:tc>
          <w:tcPr>
            <w:tcW w:w="1701" w:type="dxa"/>
            <w:shd w:val="clear" w:color="auto" w:fill="auto"/>
            <w:vAlign w:val="center"/>
          </w:tcPr>
          <w:p w14:paraId="281DA2CA" w14:textId="02F32BD6" w:rsidR="008F6F53" w:rsidRPr="0032543B" w:rsidRDefault="008F6F53" w:rsidP="008F6F53">
            <w:pPr>
              <w:spacing w:after="120"/>
              <w:jc w:val="center"/>
              <w:rPr>
                <w:sz w:val="26"/>
                <w:szCs w:val="26"/>
              </w:rPr>
            </w:pPr>
            <w:r>
              <w:rPr>
                <w:sz w:val="26"/>
                <w:szCs w:val="26"/>
              </w:rPr>
              <w:t>Cái</w:t>
            </w:r>
          </w:p>
        </w:tc>
      </w:tr>
      <w:tr w:rsidR="008F6F53" w:rsidRPr="00477D50" w14:paraId="055CDE4B" w14:textId="77777777" w:rsidTr="00E74FFD">
        <w:tc>
          <w:tcPr>
            <w:tcW w:w="710" w:type="dxa"/>
            <w:shd w:val="clear" w:color="auto" w:fill="auto"/>
            <w:vAlign w:val="center"/>
          </w:tcPr>
          <w:p w14:paraId="29331B02" w14:textId="48A3A585" w:rsidR="008F6F53" w:rsidRPr="0032543B" w:rsidRDefault="008F6F53" w:rsidP="008F6F53">
            <w:pPr>
              <w:spacing w:after="120"/>
              <w:jc w:val="center"/>
              <w:rPr>
                <w:sz w:val="26"/>
                <w:szCs w:val="26"/>
              </w:rPr>
            </w:pPr>
            <w:r w:rsidRPr="0032543B">
              <w:rPr>
                <w:sz w:val="26"/>
                <w:szCs w:val="26"/>
              </w:rPr>
              <w:t>49</w:t>
            </w:r>
          </w:p>
        </w:tc>
        <w:tc>
          <w:tcPr>
            <w:tcW w:w="1134" w:type="dxa"/>
            <w:vAlign w:val="center"/>
          </w:tcPr>
          <w:p w14:paraId="4041808D" w14:textId="77777777" w:rsidR="008F6F53" w:rsidRPr="0032543B" w:rsidRDefault="008F6F53" w:rsidP="008F6F53">
            <w:pPr>
              <w:spacing w:after="120"/>
              <w:jc w:val="center"/>
              <w:rPr>
                <w:sz w:val="26"/>
                <w:szCs w:val="26"/>
              </w:rPr>
            </w:pPr>
          </w:p>
        </w:tc>
        <w:tc>
          <w:tcPr>
            <w:tcW w:w="1842" w:type="dxa"/>
            <w:shd w:val="clear" w:color="auto" w:fill="auto"/>
            <w:vAlign w:val="center"/>
          </w:tcPr>
          <w:p w14:paraId="289FD3B3" w14:textId="304E207F" w:rsidR="008F6F53" w:rsidRPr="0032543B" w:rsidRDefault="008F6F53" w:rsidP="008F6F53">
            <w:pPr>
              <w:spacing w:after="120"/>
              <w:jc w:val="center"/>
              <w:rPr>
                <w:sz w:val="26"/>
                <w:szCs w:val="26"/>
              </w:rPr>
            </w:pPr>
            <w:r w:rsidRPr="0032543B">
              <w:rPr>
                <w:sz w:val="26"/>
                <w:szCs w:val="26"/>
              </w:rPr>
              <w:t>N08.00.570</w:t>
            </w:r>
          </w:p>
        </w:tc>
        <w:tc>
          <w:tcPr>
            <w:tcW w:w="4537" w:type="dxa"/>
            <w:shd w:val="clear" w:color="auto" w:fill="auto"/>
          </w:tcPr>
          <w:p w14:paraId="168947CE" w14:textId="56869B6A" w:rsidR="008F6F53" w:rsidRPr="0032543B" w:rsidRDefault="008F6F53" w:rsidP="008F6F53">
            <w:pPr>
              <w:spacing w:after="120"/>
              <w:rPr>
                <w:sz w:val="26"/>
                <w:szCs w:val="26"/>
              </w:rPr>
            </w:pPr>
            <w:r w:rsidRPr="0032543B">
              <w:rPr>
                <w:sz w:val="26"/>
                <w:szCs w:val="26"/>
              </w:rPr>
              <w:t>Vật tư y tế dùng trong phòng chống dịch</w:t>
            </w:r>
            <w:r>
              <w:rPr>
                <w:sz w:val="26"/>
                <w:szCs w:val="26"/>
              </w:rPr>
              <w:t xml:space="preserve"> </w:t>
            </w:r>
            <w:r w:rsidRPr="0032543B">
              <w:rPr>
                <w:sz w:val="26"/>
                <w:szCs w:val="26"/>
              </w:rPr>
              <w:t>bệnh</w:t>
            </w:r>
          </w:p>
        </w:tc>
        <w:tc>
          <w:tcPr>
            <w:tcW w:w="1701" w:type="dxa"/>
            <w:shd w:val="clear" w:color="auto" w:fill="auto"/>
            <w:vAlign w:val="center"/>
          </w:tcPr>
          <w:p w14:paraId="2B947225" w14:textId="006F53E5" w:rsidR="008F6F53" w:rsidRPr="0032543B" w:rsidRDefault="008F6F53" w:rsidP="008F6F53">
            <w:pPr>
              <w:spacing w:after="120"/>
              <w:jc w:val="center"/>
              <w:rPr>
                <w:sz w:val="26"/>
                <w:szCs w:val="26"/>
              </w:rPr>
            </w:pPr>
            <w:r>
              <w:rPr>
                <w:sz w:val="26"/>
                <w:szCs w:val="26"/>
              </w:rPr>
              <w:t>Bộ, cái</w:t>
            </w:r>
          </w:p>
        </w:tc>
      </w:tr>
    </w:tbl>
    <w:p w14:paraId="6103C5AF" w14:textId="77777777" w:rsidR="00B96F40" w:rsidRDefault="00B96F40" w:rsidP="00DE01C1">
      <w:pPr>
        <w:spacing w:before="120" w:line="264" w:lineRule="auto"/>
        <w:ind w:firstLine="720"/>
        <w:jc w:val="both"/>
        <w:rPr>
          <w:sz w:val="28"/>
          <w:szCs w:val="28"/>
          <w:lang w:val="es-ES_tradnl"/>
        </w:rPr>
      </w:pPr>
    </w:p>
    <w:p w14:paraId="489B7DA4" w14:textId="52D1E5C5" w:rsidR="00C5652A" w:rsidRPr="002D197E" w:rsidRDefault="00F85500" w:rsidP="004D29A3">
      <w:pPr>
        <w:spacing w:before="120" w:line="264" w:lineRule="auto"/>
        <w:ind w:firstLine="720"/>
        <w:jc w:val="both"/>
        <w:rPr>
          <w:b/>
          <w:bCs/>
          <w:sz w:val="28"/>
          <w:szCs w:val="28"/>
        </w:rPr>
      </w:pPr>
      <w:r w:rsidRPr="002D197E">
        <w:rPr>
          <w:b/>
          <w:bCs/>
          <w:sz w:val="28"/>
          <w:szCs w:val="28"/>
        </w:rPr>
        <w:t>Điều 2. Điều khoản thi hành</w:t>
      </w:r>
    </w:p>
    <w:p w14:paraId="4548A2E5" w14:textId="6F84EF82" w:rsidR="00B0343A" w:rsidRDefault="00B0343A" w:rsidP="004D29A3">
      <w:pPr>
        <w:spacing w:before="120" w:line="264" w:lineRule="auto"/>
        <w:ind w:firstLine="720"/>
        <w:jc w:val="both"/>
        <w:rPr>
          <w:sz w:val="28"/>
          <w:szCs w:val="28"/>
        </w:rPr>
      </w:pPr>
      <w:r>
        <w:rPr>
          <w:sz w:val="28"/>
          <w:szCs w:val="28"/>
        </w:rPr>
        <w:t>Thông tư này có hiệu lực thi hành từ ngày   tháng    năm 2023.</w:t>
      </w:r>
    </w:p>
    <w:p w14:paraId="4DE1B991" w14:textId="2981B66A" w:rsidR="00E561FD" w:rsidRPr="00584506" w:rsidRDefault="005405A2" w:rsidP="004D29A3">
      <w:pPr>
        <w:spacing w:before="120" w:line="264" w:lineRule="auto"/>
        <w:ind w:firstLine="720"/>
        <w:jc w:val="both"/>
        <w:rPr>
          <w:b/>
          <w:bCs/>
          <w:sz w:val="28"/>
          <w:szCs w:val="28"/>
        </w:rPr>
      </w:pPr>
      <w:r w:rsidRPr="00584506">
        <w:rPr>
          <w:b/>
          <w:bCs/>
          <w:sz w:val="28"/>
          <w:szCs w:val="28"/>
        </w:rPr>
        <w:t>Điều 3. Điều khoản chuyển tiếp</w:t>
      </w:r>
    </w:p>
    <w:p w14:paraId="594720EE" w14:textId="59735456" w:rsidR="005405A2" w:rsidRDefault="00446138" w:rsidP="004D29A3">
      <w:pPr>
        <w:spacing w:before="120" w:line="264" w:lineRule="auto"/>
        <w:ind w:firstLine="720"/>
        <w:jc w:val="both"/>
        <w:rPr>
          <w:sz w:val="28"/>
          <w:szCs w:val="28"/>
        </w:rPr>
      </w:pPr>
      <w:r>
        <w:rPr>
          <w:sz w:val="28"/>
          <w:szCs w:val="28"/>
        </w:rPr>
        <w:t xml:space="preserve">1. </w:t>
      </w:r>
      <w:r w:rsidR="005405A2">
        <w:rPr>
          <w:sz w:val="28"/>
          <w:szCs w:val="28"/>
        </w:rPr>
        <w:t xml:space="preserve">Trường hợp người </w:t>
      </w:r>
      <w:r w:rsidR="00C45144">
        <w:rPr>
          <w:sz w:val="28"/>
          <w:szCs w:val="28"/>
        </w:rPr>
        <w:t xml:space="preserve">tham giá bảo hiểm y tế vào viện trước ngày Thông tư </w:t>
      </w:r>
      <w:r w:rsidR="003A49CB">
        <w:rPr>
          <w:sz w:val="28"/>
          <w:szCs w:val="28"/>
        </w:rPr>
        <w:t>này có hiệu lực và ra viện trong ngày hoặc sau ngày Thông tư này có hiệu lực thì thực hiện theo quy định tại Thông tư này.</w:t>
      </w:r>
    </w:p>
    <w:p w14:paraId="52C92BA3" w14:textId="02CFD0A5" w:rsidR="00446138" w:rsidRDefault="00446138" w:rsidP="004D29A3">
      <w:pPr>
        <w:spacing w:before="120" w:line="264" w:lineRule="auto"/>
        <w:ind w:firstLine="720"/>
        <w:jc w:val="both"/>
        <w:rPr>
          <w:sz w:val="28"/>
          <w:szCs w:val="28"/>
        </w:rPr>
      </w:pPr>
      <w:r>
        <w:rPr>
          <w:sz w:val="28"/>
          <w:szCs w:val="28"/>
        </w:rPr>
        <w:t xml:space="preserve">2. Đối với vật tư y tế </w:t>
      </w:r>
      <w:r w:rsidR="00C038F1">
        <w:rPr>
          <w:sz w:val="28"/>
          <w:szCs w:val="28"/>
        </w:rPr>
        <w:t xml:space="preserve">có trong Danh mục ban hành kèm theo Thông tư số 04/2017/TT-BYT và các </w:t>
      </w:r>
      <w:r w:rsidR="00704E65">
        <w:rPr>
          <w:sz w:val="28"/>
          <w:szCs w:val="28"/>
        </w:rPr>
        <w:t xml:space="preserve">văn bản hướng dẫn Thông tư số 04/2017/TT-BYT </w:t>
      </w:r>
      <w:r w:rsidR="0041354E">
        <w:rPr>
          <w:sz w:val="28"/>
          <w:szCs w:val="28"/>
        </w:rPr>
        <w:t xml:space="preserve">nhưng có quy định điều kiện, tỷ lệ, mức thanh toán tại Thông tư này, quỹ bảo hiểm y tế thanh toán theo điều kiện, tỷ lệ, mức thanh toán quy định tại Thông tư này </w:t>
      </w:r>
      <w:r w:rsidR="00584506">
        <w:rPr>
          <w:sz w:val="28"/>
          <w:szCs w:val="28"/>
        </w:rPr>
        <w:t>kể từ ngày Thông tư này có hiệu lực.</w:t>
      </w:r>
    </w:p>
    <w:p w14:paraId="587559D8" w14:textId="2A6CB65D" w:rsidR="00584506" w:rsidRPr="0026683F" w:rsidRDefault="0026683F" w:rsidP="004D29A3">
      <w:pPr>
        <w:spacing w:before="120" w:line="264" w:lineRule="auto"/>
        <w:ind w:firstLine="720"/>
        <w:jc w:val="both"/>
        <w:rPr>
          <w:b/>
          <w:bCs/>
          <w:sz w:val="28"/>
          <w:szCs w:val="28"/>
        </w:rPr>
      </w:pPr>
      <w:r>
        <w:rPr>
          <w:b/>
          <w:bCs/>
          <w:sz w:val="28"/>
          <w:szCs w:val="28"/>
        </w:rPr>
        <w:t xml:space="preserve">Điều </w:t>
      </w:r>
      <w:r w:rsidR="00AA717F" w:rsidRPr="0026683F">
        <w:rPr>
          <w:b/>
          <w:bCs/>
          <w:sz w:val="28"/>
          <w:szCs w:val="28"/>
        </w:rPr>
        <w:t>4. Điều khoản tham chiếu</w:t>
      </w:r>
    </w:p>
    <w:p w14:paraId="027173AD" w14:textId="01EFD3C8" w:rsidR="00AA717F" w:rsidRDefault="00AA717F" w:rsidP="004D29A3">
      <w:pPr>
        <w:spacing w:before="120" w:line="264" w:lineRule="auto"/>
        <w:ind w:firstLine="720"/>
        <w:jc w:val="both"/>
        <w:rPr>
          <w:sz w:val="28"/>
          <w:szCs w:val="28"/>
        </w:rPr>
      </w:pPr>
      <w:r>
        <w:rPr>
          <w:sz w:val="28"/>
          <w:szCs w:val="28"/>
        </w:rPr>
        <w:t xml:space="preserve">Trường hợp các văn bản được dẫn chiếu trong Thông tư này bị thay thế hoặc sửa đổi, bổ sung thì thực hiện theo </w:t>
      </w:r>
      <w:r w:rsidR="00BC0D38">
        <w:rPr>
          <w:sz w:val="28"/>
          <w:szCs w:val="28"/>
        </w:rPr>
        <w:t>văn bản thay thế hoặc văn bản đã được sửa đổi, bổ sung đó.</w:t>
      </w:r>
    </w:p>
    <w:p w14:paraId="2704F34D" w14:textId="77777777" w:rsidR="008F6F53" w:rsidRDefault="008F6F53" w:rsidP="004D29A3">
      <w:pPr>
        <w:spacing w:before="120" w:line="264" w:lineRule="auto"/>
        <w:ind w:firstLine="720"/>
        <w:jc w:val="both"/>
        <w:rPr>
          <w:sz w:val="28"/>
          <w:szCs w:val="28"/>
        </w:rPr>
      </w:pPr>
    </w:p>
    <w:p w14:paraId="496EB6CC" w14:textId="5A43ED13" w:rsidR="0026683F" w:rsidRPr="001769F6" w:rsidRDefault="0026683F" w:rsidP="004D29A3">
      <w:pPr>
        <w:spacing w:before="120" w:line="264" w:lineRule="auto"/>
        <w:ind w:firstLine="720"/>
        <w:jc w:val="both"/>
        <w:rPr>
          <w:b/>
          <w:bCs/>
          <w:sz w:val="28"/>
          <w:szCs w:val="28"/>
        </w:rPr>
      </w:pPr>
      <w:r w:rsidRPr="001769F6">
        <w:rPr>
          <w:b/>
          <w:bCs/>
          <w:sz w:val="28"/>
          <w:szCs w:val="28"/>
        </w:rPr>
        <w:lastRenderedPageBreak/>
        <w:t>Điều 5. Tổ chức thực hiện</w:t>
      </w:r>
    </w:p>
    <w:p w14:paraId="4EC99486" w14:textId="77777777" w:rsidR="001769F6" w:rsidRPr="001769F6" w:rsidRDefault="001769F6" w:rsidP="001769F6">
      <w:pPr>
        <w:spacing w:before="120" w:line="264" w:lineRule="auto"/>
        <w:ind w:firstLine="720"/>
        <w:jc w:val="both"/>
        <w:rPr>
          <w:sz w:val="28"/>
          <w:szCs w:val="28"/>
        </w:rPr>
      </w:pPr>
      <w:r w:rsidRPr="001769F6">
        <w:rPr>
          <w:sz w:val="28"/>
          <w:szCs w:val="28"/>
        </w:rPr>
        <w:t>1. Chánh Văn phòng Bộ, Chánh Thanh tra Bộ, Vụ trưởng, Cục trưởng, Tổng cục trưởng các Vụ, Cục, Tổng cục thuộc Bộ Y tế, Giám đốc Sở Y tế các tỉnh, thành phố trực thuộc trung ương, Thủ trưởng y tế ngành và các đơn vị liên quan chịu trách nhiệm thi hành các quy định tại Thông tư này.</w:t>
      </w:r>
    </w:p>
    <w:p w14:paraId="31BBBE32" w14:textId="2095B873" w:rsidR="00584506" w:rsidRDefault="001769F6" w:rsidP="004D29A3">
      <w:pPr>
        <w:spacing w:before="120" w:line="264" w:lineRule="auto"/>
        <w:ind w:firstLine="720"/>
        <w:jc w:val="both"/>
        <w:rPr>
          <w:sz w:val="28"/>
          <w:szCs w:val="28"/>
        </w:rPr>
      </w:pPr>
      <w:r w:rsidRPr="001769F6">
        <w:rPr>
          <w:sz w:val="28"/>
          <w:szCs w:val="28"/>
        </w:rPr>
        <w:t>2. Bảo hiểm xã hội Việt Nam tổ chức thực hiện, thanh toán chi phí khám bệnh, chữa bệnh bảo hiểm y tế theo quy định của pháp luật về bảo hiểm y tế và Thông tư này.</w:t>
      </w:r>
    </w:p>
    <w:bookmarkEnd w:id="0"/>
    <w:p w14:paraId="23393613" w14:textId="4D1501AE" w:rsidR="00C3485B" w:rsidRPr="00F677EB" w:rsidRDefault="00C3485B" w:rsidP="0032441A">
      <w:pPr>
        <w:spacing w:before="240" w:line="264" w:lineRule="auto"/>
        <w:ind w:firstLine="720"/>
        <w:jc w:val="both"/>
        <w:rPr>
          <w:sz w:val="28"/>
          <w:szCs w:val="28"/>
        </w:rPr>
      </w:pPr>
      <w:r w:rsidRPr="00F677EB">
        <w:rPr>
          <w:sz w:val="28"/>
          <w:szCs w:val="28"/>
        </w:rPr>
        <w:t>Trong quá trình tổ chức thực hiện, nếu có khó khăn vướng mắc</w:t>
      </w:r>
      <w:r w:rsidR="00FD68A4" w:rsidRPr="00F677EB">
        <w:rPr>
          <w:sz w:val="28"/>
          <w:szCs w:val="28"/>
        </w:rPr>
        <w:t>,</w:t>
      </w:r>
      <w:r w:rsidR="00441616" w:rsidRPr="00F677EB">
        <w:rPr>
          <w:sz w:val="28"/>
          <w:szCs w:val="28"/>
        </w:rPr>
        <w:t xml:space="preserve"> đề xuất sửa đổi, bổ sung</w:t>
      </w:r>
      <w:r w:rsidRPr="00F677EB">
        <w:rPr>
          <w:sz w:val="28"/>
          <w:szCs w:val="28"/>
        </w:rPr>
        <w:t xml:space="preserve"> đề nghị các </w:t>
      </w:r>
      <w:r w:rsidR="00241BD1" w:rsidRPr="00F677EB">
        <w:rPr>
          <w:sz w:val="28"/>
          <w:szCs w:val="28"/>
        </w:rPr>
        <w:t>cơ quan, tổ chức, cá nhân</w:t>
      </w:r>
      <w:r w:rsidRPr="00F677EB">
        <w:rPr>
          <w:sz w:val="28"/>
          <w:szCs w:val="28"/>
        </w:rPr>
        <w:t xml:space="preserve"> phản ánh về Bộ Y tế (Vụ Bảo hiểm y tế) để xem xét, giải quyết</w:t>
      </w:r>
      <w:r w:rsidR="00F677EB" w:rsidRPr="00F677EB">
        <w:rPr>
          <w:sz w:val="28"/>
          <w:szCs w:val="28"/>
        </w:rPr>
        <w:t>./.</w:t>
      </w:r>
    </w:p>
    <w:p w14:paraId="64DC2C79" w14:textId="77777777" w:rsidR="00337DAE" w:rsidRPr="00477D50" w:rsidRDefault="00337DAE" w:rsidP="007858E4">
      <w:pPr>
        <w:spacing w:after="120"/>
        <w:rPr>
          <w:rFonts w:ascii="Arial" w:hAnsi="Arial" w:cs="Arial"/>
          <w:sz w:val="20"/>
          <w:szCs w:val="28"/>
          <w:lang w:val="es-ES_tradnl"/>
        </w:rPr>
      </w:pPr>
    </w:p>
    <w:tbl>
      <w:tblPr>
        <w:tblW w:w="0" w:type="auto"/>
        <w:tblLook w:val="01E0" w:firstRow="1" w:lastRow="1" w:firstColumn="1" w:lastColumn="1" w:noHBand="0" w:noVBand="0"/>
      </w:tblPr>
      <w:tblGrid>
        <w:gridCol w:w="5450"/>
        <w:gridCol w:w="3838"/>
      </w:tblGrid>
      <w:tr w:rsidR="00047244" w:rsidRPr="00564CB5" w14:paraId="5B5A5D17" w14:textId="77777777">
        <w:tc>
          <w:tcPr>
            <w:tcW w:w="5523" w:type="dxa"/>
          </w:tcPr>
          <w:p w14:paraId="250E04F9" w14:textId="77777777" w:rsidR="00047244" w:rsidRPr="00564CB5" w:rsidRDefault="00047244" w:rsidP="007858E4">
            <w:pPr>
              <w:spacing w:after="120"/>
              <w:rPr>
                <w:rFonts w:eastAsia="Batang"/>
                <w:sz w:val="22"/>
                <w:szCs w:val="22"/>
                <w:lang w:val="nl-NL"/>
              </w:rPr>
            </w:pPr>
            <w:r w:rsidRPr="00564CB5">
              <w:rPr>
                <w:b/>
                <w:bCs/>
                <w:i/>
                <w:iCs/>
                <w:lang w:val="es-ES_tradnl"/>
              </w:rPr>
              <w:t>Nơi nhận:</w:t>
            </w:r>
            <w:r w:rsidR="007858E4" w:rsidRPr="00564CB5">
              <w:rPr>
                <w:b/>
                <w:i/>
                <w:lang w:val="es-ES_tradnl"/>
              </w:rPr>
              <w:br/>
            </w:r>
            <w:r w:rsidRPr="00564CB5">
              <w:rPr>
                <w:sz w:val="22"/>
                <w:szCs w:val="22"/>
                <w:lang w:val="es-ES_tradnl"/>
              </w:rPr>
              <w:t>- Văn phòng Chính phủ (Vụ KGVX; Công báo; Cổng thông tin điện tử</w:t>
            </w:r>
            <w:r w:rsidR="00241BD1" w:rsidRPr="00564CB5">
              <w:rPr>
                <w:sz w:val="22"/>
                <w:szCs w:val="22"/>
                <w:lang w:val="es-ES_tradnl"/>
              </w:rPr>
              <w:t xml:space="preserve"> Chính phủ</w:t>
            </w:r>
            <w:r w:rsidRPr="00564CB5">
              <w:rPr>
                <w:sz w:val="22"/>
                <w:szCs w:val="22"/>
                <w:lang w:val="es-ES_tradnl"/>
              </w:rPr>
              <w:t>)</w:t>
            </w:r>
            <w:r w:rsidRPr="00564CB5">
              <w:rPr>
                <w:sz w:val="22"/>
                <w:szCs w:val="22"/>
                <w:lang w:val="pl-PL"/>
              </w:rPr>
              <w:t>;</w:t>
            </w:r>
            <w:r w:rsidR="007858E4" w:rsidRPr="00564CB5">
              <w:rPr>
                <w:sz w:val="22"/>
                <w:szCs w:val="22"/>
                <w:lang w:val="pl-PL"/>
              </w:rPr>
              <w:br/>
            </w:r>
            <w:r w:rsidR="00B33C9C" w:rsidRPr="00564CB5">
              <w:rPr>
                <w:sz w:val="22"/>
                <w:szCs w:val="22"/>
                <w:lang w:val="pl-PL"/>
              </w:rPr>
              <w:t xml:space="preserve">- </w:t>
            </w:r>
            <w:r w:rsidR="00241BD1" w:rsidRPr="00564CB5">
              <w:rPr>
                <w:sz w:val="22"/>
                <w:szCs w:val="22"/>
                <w:lang w:val="pl-PL"/>
              </w:rPr>
              <w:t xml:space="preserve">Bộ Tư pháp (Cục Kiểm tra văn bản QPPL, Vụ Pháp </w:t>
            </w:r>
            <w:r w:rsidR="00477D50" w:rsidRPr="00564CB5">
              <w:rPr>
                <w:sz w:val="22"/>
                <w:szCs w:val="22"/>
                <w:lang w:val="pl-PL"/>
              </w:rPr>
              <w:t>luật</w:t>
            </w:r>
            <w:r w:rsidR="00241BD1" w:rsidRPr="00564CB5">
              <w:rPr>
                <w:sz w:val="22"/>
                <w:szCs w:val="22"/>
                <w:lang w:val="pl-PL"/>
              </w:rPr>
              <w:t xml:space="preserve"> chung về xây dựng pháp </w:t>
            </w:r>
            <w:r w:rsidR="00477D50" w:rsidRPr="00564CB5">
              <w:rPr>
                <w:sz w:val="22"/>
                <w:szCs w:val="22"/>
                <w:lang w:val="pl-PL"/>
              </w:rPr>
              <w:t>luật</w:t>
            </w:r>
            <w:r w:rsidR="00B33C9C" w:rsidRPr="00564CB5">
              <w:rPr>
                <w:sz w:val="22"/>
                <w:szCs w:val="22"/>
                <w:lang w:val="pl-PL"/>
              </w:rPr>
              <w:t>);</w:t>
            </w:r>
            <w:r w:rsidR="007858E4" w:rsidRPr="00564CB5">
              <w:rPr>
                <w:sz w:val="22"/>
                <w:szCs w:val="22"/>
                <w:lang w:val="pl-PL"/>
              </w:rPr>
              <w:br/>
            </w:r>
            <w:r w:rsidRPr="00564CB5">
              <w:rPr>
                <w:sz w:val="22"/>
                <w:szCs w:val="22"/>
                <w:lang w:val="pl-PL"/>
              </w:rPr>
              <w:t>- Các Thứ trưởng (để phối hợp chỉ đạo);</w:t>
            </w:r>
            <w:r w:rsidR="007858E4" w:rsidRPr="00564CB5">
              <w:rPr>
                <w:sz w:val="22"/>
                <w:szCs w:val="22"/>
                <w:lang w:val="pl-PL"/>
              </w:rPr>
              <w:br/>
            </w:r>
            <w:r w:rsidRPr="00564CB5">
              <w:rPr>
                <w:sz w:val="22"/>
                <w:szCs w:val="22"/>
                <w:lang w:val="pl-PL"/>
              </w:rPr>
              <w:t>- Các Bộ, cơ quan ngang Bộ, cơ quan thuộc CP;</w:t>
            </w:r>
            <w:r w:rsidR="007858E4" w:rsidRPr="00564CB5">
              <w:rPr>
                <w:sz w:val="22"/>
                <w:szCs w:val="22"/>
                <w:lang w:val="pl-PL"/>
              </w:rPr>
              <w:br/>
            </w:r>
            <w:r w:rsidRPr="00564CB5">
              <w:rPr>
                <w:sz w:val="22"/>
                <w:szCs w:val="22"/>
                <w:lang w:val="pl-PL"/>
              </w:rPr>
              <w:t>- Bảo hiểm xã hội Việt Nam;</w:t>
            </w:r>
            <w:r w:rsidR="007858E4" w:rsidRPr="00564CB5">
              <w:rPr>
                <w:sz w:val="22"/>
                <w:szCs w:val="22"/>
                <w:lang w:val="pl-PL"/>
              </w:rPr>
              <w:br/>
            </w:r>
            <w:r w:rsidRPr="00564CB5">
              <w:rPr>
                <w:sz w:val="22"/>
                <w:szCs w:val="22"/>
                <w:lang w:val="pl-PL"/>
              </w:rPr>
              <w:t>- UBND các tỉnh, thành phố trực thuộc TW;</w:t>
            </w:r>
            <w:r w:rsidR="007858E4" w:rsidRPr="00564CB5">
              <w:rPr>
                <w:sz w:val="22"/>
                <w:szCs w:val="22"/>
                <w:lang w:val="pl-PL"/>
              </w:rPr>
              <w:br/>
            </w:r>
            <w:r w:rsidRPr="00564CB5">
              <w:rPr>
                <w:sz w:val="22"/>
                <w:szCs w:val="22"/>
                <w:lang w:val="pl-PL"/>
              </w:rPr>
              <w:t>- Kiểm toán Nhà nước;</w:t>
            </w:r>
            <w:r w:rsidR="007858E4" w:rsidRPr="00564CB5">
              <w:rPr>
                <w:sz w:val="22"/>
                <w:szCs w:val="22"/>
                <w:lang w:val="pl-PL"/>
              </w:rPr>
              <w:br/>
            </w:r>
            <w:r w:rsidRPr="00564CB5">
              <w:rPr>
                <w:sz w:val="22"/>
                <w:szCs w:val="22"/>
                <w:lang w:val="pl-PL"/>
              </w:rPr>
              <w:t>- Sở Y tế các tỉnh, thành phố trực thuộc TW;</w:t>
            </w:r>
            <w:r w:rsidR="007858E4" w:rsidRPr="00564CB5">
              <w:rPr>
                <w:sz w:val="22"/>
                <w:szCs w:val="22"/>
                <w:lang w:val="pl-PL"/>
              </w:rPr>
              <w:br/>
            </w:r>
            <w:r w:rsidRPr="00564CB5">
              <w:rPr>
                <w:rFonts w:eastAsia="Batang"/>
                <w:sz w:val="22"/>
                <w:szCs w:val="22"/>
                <w:lang w:val="pl-PL"/>
              </w:rPr>
              <w:t>- Bảo hiểm xã hội Bộ Quốc phòng;</w:t>
            </w:r>
            <w:r w:rsidR="007858E4" w:rsidRPr="00564CB5">
              <w:rPr>
                <w:rFonts w:eastAsia="Batang"/>
                <w:sz w:val="22"/>
                <w:szCs w:val="22"/>
                <w:lang w:val="pl-PL"/>
              </w:rPr>
              <w:br/>
            </w:r>
            <w:r w:rsidRPr="00564CB5">
              <w:rPr>
                <w:rFonts w:eastAsia="Batang"/>
                <w:sz w:val="22"/>
                <w:szCs w:val="22"/>
                <w:lang w:val="pl-PL"/>
              </w:rPr>
              <w:t>- Các BV, Viện có giường bệnh trực thuộc Bộ Y tế;</w:t>
            </w:r>
            <w:r w:rsidR="007858E4" w:rsidRPr="00564CB5">
              <w:rPr>
                <w:rFonts w:eastAsia="Batang"/>
                <w:sz w:val="22"/>
                <w:szCs w:val="22"/>
                <w:lang w:val="pl-PL"/>
              </w:rPr>
              <w:br/>
            </w:r>
            <w:r w:rsidRPr="00564CB5">
              <w:rPr>
                <w:rFonts w:eastAsia="Batang"/>
                <w:sz w:val="22"/>
                <w:szCs w:val="22"/>
                <w:lang w:val="pl-PL"/>
              </w:rPr>
              <w:t>- Cục Quân Y- BQP; Cục Y tế - BCA;</w:t>
            </w:r>
            <w:r w:rsidR="007858E4" w:rsidRPr="00564CB5">
              <w:rPr>
                <w:rFonts w:eastAsia="Batang"/>
                <w:sz w:val="22"/>
                <w:szCs w:val="22"/>
                <w:lang w:val="pl-PL"/>
              </w:rPr>
              <w:br/>
            </w:r>
            <w:r w:rsidRPr="00564CB5">
              <w:rPr>
                <w:rFonts w:eastAsia="Batang"/>
                <w:sz w:val="22"/>
                <w:szCs w:val="22"/>
                <w:lang w:val="pl-PL"/>
              </w:rPr>
              <w:t>Cục Y tế - Bộ GT - VT;</w:t>
            </w:r>
            <w:r w:rsidR="007858E4" w:rsidRPr="00564CB5">
              <w:rPr>
                <w:rFonts w:eastAsia="Batang"/>
                <w:sz w:val="22"/>
                <w:szCs w:val="22"/>
                <w:lang w:val="pl-PL"/>
              </w:rPr>
              <w:br/>
            </w:r>
            <w:r w:rsidRPr="00564CB5">
              <w:rPr>
                <w:rFonts w:eastAsia="Batang"/>
                <w:sz w:val="22"/>
                <w:szCs w:val="22"/>
                <w:lang w:val="es-ES"/>
              </w:rPr>
              <w:t>- Y tế các bộ, ngành;</w:t>
            </w:r>
            <w:r w:rsidR="007858E4" w:rsidRPr="00564CB5">
              <w:rPr>
                <w:rFonts w:eastAsia="Batang"/>
                <w:sz w:val="22"/>
                <w:szCs w:val="22"/>
                <w:lang w:val="es-ES"/>
              </w:rPr>
              <w:br/>
            </w:r>
            <w:r w:rsidRPr="00564CB5">
              <w:rPr>
                <w:rFonts w:eastAsia="Batang"/>
                <w:sz w:val="22"/>
                <w:szCs w:val="22"/>
                <w:lang w:val="pl-PL"/>
              </w:rPr>
              <w:t>- Các Vụ, Cục, Tổng cục, Văn phòng Bộ, Thanh tra Bộ;</w:t>
            </w:r>
            <w:r w:rsidR="007858E4" w:rsidRPr="00564CB5">
              <w:rPr>
                <w:rFonts w:eastAsia="Batang"/>
                <w:sz w:val="22"/>
                <w:szCs w:val="22"/>
                <w:lang w:val="pl-PL"/>
              </w:rPr>
              <w:br/>
            </w:r>
            <w:r w:rsidRPr="00564CB5">
              <w:rPr>
                <w:rFonts w:eastAsia="Batang"/>
                <w:sz w:val="22"/>
                <w:szCs w:val="22"/>
                <w:lang w:val="pl-PL"/>
              </w:rPr>
              <w:t>- Cổng thông tin điện tử BYT;</w:t>
            </w:r>
            <w:r w:rsidR="007858E4" w:rsidRPr="00564CB5">
              <w:rPr>
                <w:rFonts w:eastAsia="Batang"/>
                <w:sz w:val="22"/>
                <w:szCs w:val="22"/>
                <w:lang w:val="pl-PL"/>
              </w:rPr>
              <w:br/>
            </w:r>
            <w:r w:rsidRPr="00564CB5">
              <w:rPr>
                <w:rFonts w:eastAsia="Batang"/>
                <w:sz w:val="22"/>
                <w:szCs w:val="22"/>
                <w:lang w:val="nl-NL"/>
              </w:rPr>
              <w:t>- Lưu: VT, BH (02), PC (02).</w:t>
            </w:r>
          </w:p>
        </w:tc>
        <w:tc>
          <w:tcPr>
            <w:tcW w:w="3876" w:type="dxa"/>
          </w:tcPr>
          <w:p w14:paraId="0F73900C" w14:textId="634646C3" w:rsidR="00564CB5" w:rsidRPr="00564CB5" w:rsidRDefault="00D26A48" w:rsidP="007858E4">
            <w:pPr>
              <w:tabs>
                <w:tab w:val="left" w:pos="720"/>
                <w:tab w:val="center" w:pos="4320"/>
                <w:tab w:val="right" w:pos="9180"/>
              </w:tabs>
              <w:spacing w:after="120"/>
              <w:jc w:val="center"/>
              <w:rPr>
                <w:rFonts w:eastAsia="Batang"/>
                <w:sz w:val="28"/>
                <w:szCs w:val="28"/>
                <w:lang w:val="nl-NL"/>
              </w:rPr>
            </w:pPr>
            <w:r w:rsidRPr="00564CB5">
              <w:rPr>
                <w:rFonts w:eastAsia="Batang"/>
                <w:b/>
                <w:bCs/>
                <w:sz w:val="28"/>
                <w:szCs w:val="28"/>
                <w:lang w:val="nl-NL"/>
              </w:rPr>
              <w:t xml:space="preserve">KT. </w:t>
            </w:r>
            <w:r w:rsidR="00047244" w:rsidRPr="00564CB5">
              <w:rPr>
                <w:rFonts w:eastAsia="Batang"/>
                <w:b/>
                <w:bCs/>
                <w:sz w:val="28"/>
                <w:szCs w:val="28"/>
                <w:lang w:val="nl-NL"/>
              </w:rPr>
              <w:t>BỘ TRƯỞNG</w:t>
            </w:r>
            <w:r w:rsidR="007858E4" w:rsidRPr="00564CB5">
              <w:rPr>
                <w:rFonts w:eastAsia="Batang"/>
                <w:b/>
                <w:bCs/>
                <w:sz w:val="28"/>
                <w:szCs w:val="28"/>
                <w:lang w:val="nl-NL"/>
              </w:rPr>
              <w:br/>
            </w:r>
            <w:r w:rsidRPr="00564CB5">
              <w:rPr>
                <w:rFonts w:eastAsia="Batang"/>
                <w:b/>
                <w:bCs/>
                <w:sz w:val="28"/>
                <w:szCs w:val="28"/>
                <w:lang w:val="nl-NL"/>
              </w:rPr>
              <w:t>THỨ TRƯỞNG</w:t>
            </w:r>
            <w:r w:rsidR="007858E4" w:rsidRPr="00564CB5">
              <w:rPr>
                <w:rFonts w:eastAsia="Batang"/>
                <w:b/>
                <w:bCs/>
                <w:sz w:val="28"/>
                <w:szCs w:val="28"/>
                <w:lang w:val="nl-NL"/>
              </w:rPr>
              <w:br/>
            </w:r>
            <w:r w:rsidR="007858E4" w:rsidRPr="00564CB5">
              <w:rPr>
                <w:rFonts w:eastAsia="Batang"/>
                <w:b/>
                <w:bCs/>
                <w:sz w:val="28"/>
                <w:szCs w:val="28"/>
                <w:lang w:val="nl-NL"/>
              </w:rPr>
              <w:br/>
            </w:r>
            <w:r w:rsidR="007858E4" w:rsidRPr="00564CB5">
              <w:rPr>
                <w:rFonts w:eastAsia="Batang"/>
                <w:sz w:val="28"/>
                <w:szCs w:val="28"/>
                <w:lang w:val="nl-NL"/>
              </w:rPr>
              <w:br/>
            </w:r>
          </w:p>
          <w:p w14:paraId="25E19D40" w14:textId="3B6AE8D9" w:rsidR="00047244" w:rsidRPr="00564CB5" w:rsidRDefault="007858E4" w:rsidP="007858E4">
            <w:pPr>
              <w:tabs>
                <w:tab w:val="left" w:pos="720"/>
                <w:tab w:val="center" w:pos="4320"/>
                <w:tab w:val="right" w:pos="9180"/>
              </w:tabs>
              <w:spacing w:after="120"/>
              <w:jc w:val="center"/>
              <w:rPr>
                <w:rFonts w:eastAsia="Batang"/>
                <w:b/>
                <w:sz w:val="22"/>
                <w:szCs w:val="22"/>
                <w:lang w:val="nl-NL"/>
              </w:rPr>
            </w:pPr>
            <w:r w:rsidRPr="00564CB5">
              <w:rPr>
                <w:rFonts w:eastAsia="Batang"/>
                <w:sz w:val="28"/>
                <w:szCs w:val="28"/>
                <w:lang w:val="nl-NL"/>
              </w:rPr>
              <w:br/>
            </w:r>
            <w:r w:rsidRPr="00564CB5">
              <w:rPr>
                <w:rFonts w:eastAsia="Batang"/>
                <w:sz w:val="28"/>
                <w:szCs w:val="28"/>
                <w:lang w:val="nl-NL"/>
              </w:rPr>
              <w:br/>
            </w:r>
            <w:r w:rsidR="00564CB5" w:rsidRPr="00564CB5">
              <w:rPr>
                <w:rFonts w:eastAsia="Batang"/>
                <w:b/>
                <w:sz w:val="28"/>
                <w:szCs w:val="28"/>
                <w:lang w:val="nl-NL"/>
              </w:rPr>
              <w:t>Trần Văn Thuấn</w:t>
            </w:r>
          </w:p>
        </w:tc>
      </w:tr>
    </w:tbl>
    <w:p w14:paraId="074B3D34" w14:textId="77777777" w:rsidR="00873236" w:rsidRPr="00477D50" w:rsidRDefault="00873236" w:rsidP="00E93D58">
      <w:pPr>
        <w:spacing w:after="120"/>
        <w:rPr>
          <w:rFonts w:ascii="Arial" w:eastAsia="Batang" w:hAnsi="Arial" w:cs="Arial"/>
          <w:sz w:val="20"/>
          <w:szCs w:val="28"/>
          <w:lang w:val="vi-VN"/>
        </w:rPr>
      </w:pPr>
    </w:p>
    <w:sectPr w:rsidR="00873236" w:rsidRPr="00477D50" w:rsidSect="00B05531">
      <w:headerReference w:type="even" r:id="rId11"/>
      <w:headerReference w:type="default" r:id="rId12"/>
      <w:footerReference w:type="even" r:id="rId13"/>
      <w:footerReference w:type="default" r:id="rId14"/>
      <w:pgSz w:w="11907" w:h="16840" w:code="9"/>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DBFD" w14:textId="77777777" w:rsidR="001E27FA" w:rsidRDefault="001E27FA">
      <w:r>
        <w:separator/>
      </w:r>
    </w:p>
  </w:endnote>
  <w:endnote w:type="continuationSeparator" w:id="0">
    <w:p w14:paraId="505E818D" w14:textId="77777777" w:rsidR="001E27FA" w:rsidRDefault="001E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81C4" w14:textId="77777777" w:rsidR="00E063F5" w:rsidRDefault="00E063F5" w:rsidP="00487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CB3BF5" w14:textId="77777777" w:rsidR="00E063F5" w:rsidRDefault="00E06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BF7B" w14:textId="77777777" w:rsidR="00E063F5" w:rsidRPr="009C4454" w:rsidRDefault="00E063F5" w:rsidP="00ED5AFF">
    <w:pPr>
      <w:pStyle w:val="Footer"/>
      <w:framePr w:wrap="around" w:vAnchor="text" w:hAnchor="page" w:x="1873" w:y="-284"/>
      <w:jc w:val="right"/>
      <w:rPr>
        <w:rStyle w:val="PageNumber"/>
        <w:rFonts w:ascii="Times New Roman" w:hAnsi="Times New Roman"/>
        <w:sz w:val="26"/>
        <w:szCs w:val="26"/>
      </w:rPr>
    </w:pPr>
  </w:p>
  <w:p w14:paraId="78B5C4FF" w14:textId="77777777" w:rsidR="00E063F5" w:rsidRPr="00362293" w:rsidRDefault="00E063F5" w:rsidP="00362293">
    <w:pPr>
      <w:pStyle w:val="Footer"/>
      <w:rPr>
        <w:rFonts w:ascii="Times New Roman" w:hAnsi="Times New Roman"/>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A657" w14:textId="77777777" w:rsidR="001E27FA" w:rsidRDefault="001E27FA">
      <w:r>
        <w:separator/>
      </w:r>
    </w:p>
  </w:footnote>
  <w:footnote w:type="continuationSeparator" w:id="0">
    <w:p w14:paraId="0C0F39D6" w14:textId="77777777" w:rsidR="001E27FA" w:rsidRDefault="001E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7D64" w14:textId="4D1EDA01" w:rsidR="00E063F5" w:rsidRDefault="00E063F5" w:rsidP="009C73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FEC">
      <w:rPr>
        <w:rStyle w:val="PageNumber"/>
        <w:noProof/>
      </w:rPr>
      <w:t>1</w:t>
    </w:r>
    <w:r>
      <w:rPr>
        <w:rStyle w:val="PageNumber"/>
      </w:rPr>
      <w:fldChar w:fldCharType="end"/>
    </w:r>
  </w:p>
  <w:p w14:paraId="1A99320F" w14:textId="77777777" w:rsidR="00E063F5" w:rsidRDefault="00E06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CC1D" w14:textId="77777777" w:rsidR="008F6F53" w:rsidRDefault="008F6F53">
    <w:pPr>
      <w:pStyle w:val="Header"/>
      <w:jc w:val="center"/>
    </w:pPr>
    <w:r>
      <w:fldChar w:fldCharType="begin"/>
    </w:r>
    <w:r>
      <w:instrText>PAGE   \* MERGEFORMAT</w:instrText>
    </w:r>
    <w:r>
      <w:fldChar w:fldCharType="separate"/>
    </w:r>
    <w:r>
      <w:rPr>
        <w:lang w:val="vi-VN"/>
      </w:rPr>
      <w:t>2</w:t>
    </w:r>
    <w:r>
      <w:fldChar w:fldCharType="end"/>
    </w:r>
  </w:p>
  <w:p w14:paraId="3A54D3DA" w14:textId="77777777" w:rsidR="008F6F53" w:rsidRDefault="008F6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C8D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D0DD0"/>
    <w:multiLevelType w:val="hybridMultilevel"/>
    <w:tmpl w:val="DF88F442"/>
    <w:lvl w:ilvl="0" w:tplc="3B1ADA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D240E1"/>
    <w:multiLevelType w:val="hybridMultilevel"/>
    <w:tmpl w:val="068EB88C"/>
    <w:lvl w:ilvl="0" w:tplc="FE7C7C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23811"/>
    <w:multiLevelType w:val="hybridMultilevel"/>
    <w:tmpl w:val="0602C30E"/>
    <w:lvl w:ilvl="0" w:tplc="83BC2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495563"/>
    <w:multiLevelType w:val="hybridMultilevel"/>
    <w:tmpl w:val="71C058BA"/>
    <w:lvl w:ilvl="0" w:tplc="85F0ACA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85DC5"/>
    <w:multiLevelType w:val="hybridMultilevel"/>
    <w:tmpl w:val="8C843BD6"/>
    <w:lvl w:ilvl="0" w:tplc="770CA5B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7E50C4"/>
    <w:multiLevelType w:val="hybridMultilevel"/>
    <w:tmpl w:val="896EC75C"/>
    <w:lvl w:ilvl="0" w:tplc="99F285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3556D"/>
    <w:multiLevelType w:val="hybridMultilevel"/>
    <w:tmpl w:val="D52CA326"/>
    <w:lvl w:ilvl="0" w:tplc="0409000F">
      <w:start w:val="1"/>
      <w:numFmt w:val="decimal"/>
      <w:lvlText w:val="%1."/>
      <w:lvlJc w:val="left"/>
      <w:pPr>
        <w:tabs>
          <w:tab w:val="num" w:pos="702"/>
        </w:tabs>
        <w:ind w:left="702" w:hanging="360"/>
      </w:pPr>
      <w:rPr>
        <w:rFonts w:hint="default"/>
      </w:rPr>
    </w:lvl>
    <w:lvl w:ilvl="1" w:tplc="55B8C6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63ACD"/>
    <w:multiLevelType w:val="hybridMultilevel"/>
    <w:tmpl w:val="41CC9530"/>
    <w:lvl w:ilvl="0" w:tplc="2DE07684">
      <w:start w:val="1"/>
      <w:numFmt w:val="bullet"/>
      <w:lvlText w:val="-"/>
      <w:lvlJc w:val="left"/>
      <w:pPr>
        <w:tabs>
          <w:tab w:val="num" w:pos="780"/>
        </w:tabs>
        <w:ind w:left="780" w:hanging="360"/>
      </w:pPr>
      <w:rPr>
        <w:rFonts w:ascii="Times New Roman" w:eastAsia="Times New Roman" w:hAnsi="Times New Roman" w:cs="Times New Roman" w:hint="default"/>
      </w:rPr>
    </w:lvl>
    <w:lvl w:ilvl="1" w:tplc="5056522A">
      <w:start w:val="1"/>
      <w:numFmt w:val="upperRoman"/>
      <w:lvlText w:val="%2."/>
      <w:lvlJc w:val="left"/>
      <w:pPr>
        <w:tabs>
          <w:tab w:val="num" w:pos="1860"/>
        </w:tabs>
        <w:ind w:left="1860" w:hanging="720"/>
      </w:pPr>
      <w:rPr>
        <w:rFonts w:hint="default"/>
      </w:rPr>
    </w:lvl>
    <w:lvl w:ilvl="2" w:tplc="CC12814A">
      <w:start w:val="2"/>
      <w:numFmt w:val="decimal"/>
      <w:lvlText w:val="%3."/>
      <w:lvlJc w:val="left"/>
      <w:pPr>
        <w:tabs>
          <w:tab w:val="num" w:pos="2220"/>
        </w:tabs>
        <w:ind w:left="2220" w:hanging="360"/>
      </w:pPr>
      <w:rPr>
        <w:rFonts w:hint="default"/>
      </w:rPr>
    </w:lvl>
    <w:lvl w:ilvl="3" w:tplc="C308800C">
      <w:start w:val="1"/>
      <w:numFmt w:val="lowerLetter"/>
      <w:lvlText w:val="%4)"/>
      <w:lvlJc w:val="left"/>
      <w:pPr>
        <w:tabs>
          <w:tab w:val="num" w:pos="2940"/>
        </w:tabs>
        <w:ind w:left="2940" w:hanging="360"/>
      </w:pPr>
      <w:rPr>
        <w:rFonts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36740F5"/>
    <w:multiLevelType w:val="hybridMultilevel"/>
    <w:tmpl w:val="27066B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FF6EC4"/>
    <w:multiLevelType w:val="hybridMultilevel"/>
    <w:tmpl w:val="088058A8"/>
    <w:lvl w:ilvl="0" w:tplc="C07283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3063A3"/>
    <w:multiLevelType w:val="hybridMultilevel"/>
    <w:tmpl w:val="E02C75C2"/>
    <w:lvl w:ilvl="0" w:tplc="ABBCD5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3334132"/>
    <w:multiLevelType w:val="hybridMultilevel"/>
    <w:tmpl w:val="4B069DDC"/>
    <w:lvl w:ilvl="0" w:tplc="6F128CA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72A00106">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4B21874"/>
    <w:multiLevelType w:val="hybridMultilevel"/>
    <w:tmpl w:val="B6C4F1FC"/>
    <w:lvl w:ilvl="0" w:tplc="1E78484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E2ACE"/>
    <w:multiLevelType w:val="hybridMultilevel"/>
    <w:tmpl w:val="B64E3F3C"/>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5" w15:restartNumberingAfterBreak="0">
    <w:nsid w:val="4B2A3CC5"/>
    <w:multiLevelType w:val="hybridMultilevel"/>
    <w:tmpl w:val="74542C16"/>
    <w:lvl w:ilvl="0" w:tplc="E11ED1D6">
      <w:start w:val="1"/>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6" w15:restartNumberingAfterBreak="0">
    <w:nsid w:val="53C875A4"/>
    <w:multiLevelType w:val="hybridMultilevel"/>
    <w:tmpl w:val="B4A0FEEE"/>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52F3F6E"/>
    <w:multiLevelType w:val="hybridMultilevel"/>
    <w:tmpl w:val="7756A576"/>
    <w:lvl w:ilvl="0" w:tplc="D1A0764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5B30C59"/>
    <w:multiLevelType w:val="hybridMultilevel"/>
    <w:tmpl w:val="A2F62C24"/>
    <w:lvl w:ilvl="0" w:tplc="04090005">
      <w:start w:val="1"/>
      <w:numFmt w:val="bullet"/>
      <w:lvlText w:val=""/>
      <w:lvlJc w:val="left"/>
      <w:pPr>
        <w:tabs>
          <w:tab w:val="num" w:pos="1440"/>
        </w:tabs>
        <w:ind w:left="144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870777A"/>
    <w:multiLevelType w:val="hybridMultilevel"/>
    <w:tmpl w:val="51DE4C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3B4F48"/>
    <w:multiLevelType w:val="hybridMultilevel"/>
    <w:tmpl w:val="EEBE7F24"/>
    <w:lvl w:ilvl="0" w:tplc="5BDED8D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5C16A9"/>
    <w:multiLevelType w:val="hybridMultilevel"/>
    <w:tmpl w:val="CF2A230E"/>
    <w:lvl w:ilvl="0" w:tplc="77AA1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CD00FD"/>
    <w:multiLevelType w:val="hybridMultilevel"/>
    <w:tmpl w:val="29420D30"/>
    <w:lvl w:ilvl="0" w:tplc="831C5F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D1E150A"/>
    <w:multiLevelType w:val="hybridMultilevel"/>
    <w:tmpl w:val="5F3608CA"/>
    <w:lvl w:ilvl="0" w:tplc="C5D873F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617D51B9"/>
    <w:multiLevelType w:val="hybridMultilevel"/>
    <w:tmpl w:val="B96E30BE"/>
    <w:lvl w:ilvl="0" w:tplc="390ABC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77A2B"/>
    <w:multiLevelType w:val="hybridMultilevel"/>
    <w:tmpl w:val="585C3B0E"/>
    <w:lvl w:ilvl="0" w:tplc="7360A2A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8042765"/>
    <w:multiLevelType w:val="hybridMultilevel"/>
    <w:tmpl w:val="051C4E9A"/>
    <w:lvl w:ilvl="0" w:tplc="D52EE3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0D04E3"/>
    <w:multiLevelType w:val="hybridMultilevel"/>
    <w:tmpl w:val="B2A6409E"/>
    <w:lvl w:ilvl="0" w:tplc="6192ACEC">
      <w:start w:val="1"/>
      <w:numFmt w:val="lowerLetter"/>
      <w:lvlText w:val="%1)"/>
      <w:lvlJc w:val="left"/>
      <w:pPr>
        <w:tabs>
          <w:tab w:val="num" w:pos="720"/>
        </w:tabs>
        <w:ind w:left="720" w:hanging="360"/>
      </w:pPr>
      <w:rPr>
        <w:rFonts w:ascii="Times New Roman" w:eastAsia="Times New Roman" w:hAnsi="Times New Roman" w:cs="Times New Roman"/>
      </w:rPr>
    </w:lvl>
    <w:lvl w:ilvl="1" w:tplc="17625056">
      <w:start w:val="4"/>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9C26F7"/>
    <w:multiLevelType w:val="hybridMultilevel"/>
    <w:tmpl w:val="EDC2DD0C"/>
    <w:lvl w:ilvl="0" w:tplc="04090005">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85260F"/>
    <w:multiLevelType w:val="hybridMultilevel"/>
    <w:tmpl w:val="B8122280"/>
    <w:lvl w:ilvl="0" w:tplc="EAA44B1A">
      <w:start w:val="1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5B03239"/>
    <w:multiLevelType w:val="hybridMultilevel"/>
    <w:tmpl w:val="173C99FE"/>
    <w:lvl w:ilvl="0" w:tplc="404891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6126763"/>
    <w:multiLevelType w:val="hybridMultilevel"/>
    <w:tmpl w:val="86526C1C"/>
    <w:lvl w:ilvl="0" w:tplc="DB8C0A04">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755CAF"/>
    <w:multiLevelType w:val="hybridMultilevel"/>
    <w:tmpl w:val="35240EB8"/>
    <w:lvl w:ilvl="0" w:tplc="CC0208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F80C31"/>
    <w:multiLevelType w:val="hybridMultilevel"/>
    <w:tmpl w:val="A0F6990A"/>
    <w:lvl w:ilvl="0" w:tplc="A45E148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086FF0"/>
    <w:multiLevelType w:val="hybridMultilevel"/>
    <w:tmpl w:val="F8D82858"/>
    <w:lvl w:ilvl="0" w:tplc="6622A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946E7F"/>
    <w:multiLevelType w:val="hybridMultilevel"/>
    <w:tmpl w:val="8FC4EA38"/>
    <w:lvl w:ilvl="0" w:tplc="B8DEA50C">
      <w:start w:val="7"/>
      <w:numFmt w:val="lowerLetter"/>
      <w:lvlText w:val="%1)"/>
      <w:lvlJc w:val="left"/>
      <w:pPr>
        <w:tabs>
          <w:tab w:val="num" w:pos="1080"/>
        </w:tabs>
        <w:ind w:left="1080" w:hanging="360"/>
      </w:pPr>
      <w:rPr>
        <w:rFonts w:hint="default"/>
      </w:rPr>
    </w:lvl>
    <w:lvl w:ilvl="1" w:tplc="E47AAAB6">
      <w:start w:val="1"/>
      <w:numFmt w:val="lowerRoman"/>
      <w:lvlText w:val="%2)"/>
      <w:lvlJc w:val="left"/>
      <w:pPr>
        <w:tabs>
          <w:tab w:val="num" w:pos="1800"/>
        </w:tabs>
        <w:ind w:left="1800" w:hanging="360"/>
      </w:pPr>
      <w:rPr>
        <w:rFonts w:ascii="Times New Roman" w:eastAsia="Times New Roman" w:hAnsi="Times New Roman" w:cs="Times New Roman"/>
      </w:rPr>
    </w:lvl>
    <w:lvl w:ilvl="2" w:tplc="0748ACA4">
      <w:start w:val="1"/>
      <w:numFmt w:val="decimal"/>
      <w:lvlText w:val="%3."/>
      <w:lvlJc w:val="left"/>
      <w:pPr>
        <w:tabs>
          <w:tab w:val="num" w:pos="2754"/>
        </w:tabs>
        <w:ind w:left="2754"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F72C79"/>
    <w:multiLevelType w:val="hybridMultilevel"/>
    <w:tmpl w:val="1A7C7182"/>
    <w:lvl w:ilvl="0" w:tplc="C5B68D38">
      <w:start w:val="1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FA77518"/>
    <w:multiLevelType w:val="hybridMultilevel"/>
    <w:tmpl w:val="342A943C"/>
    <w:lvl w:ilvl="0" w:tplc="BB7638BE">
      <w:start w:val="1"/>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3955103">
    <w:abstractNumId w:val="32"/>
  </w:num>
  <w:num w:numId="2" w16cid:durableId="1640577693">
    <w:abstractNumId w:val="2"/>
  </w:num>
  <w:num w:numId="3" w16cid:durableId="1748073570">
    <w:abstractNumId w:val="7"/>
  </w:num>
  <w:num w:numId="4" w16cid:durableId="183442137">
    <w:abstractNumId w:val="12"/>
  </w:num>
  <w:num w:numId="5" w16cid:durableId="820080729">
    <w:abstractNumId w:val="35"/>
  </w:num>
  <w:num w:numId="6" w16cid:durableId="1470787227">
    <w:abstractNumId w:val="29"/>
  </w:num>
  <w:num w:numId="7" w16cid:durableId="231165342">
    <w:abstractNumId w:val="36"/>
  </w:num>
  <w:num w:numId="8" w16cid:durableId="1659916454">
    <w:abstractNumId w:val="26"/>
  </w:num>
  <w:num w:numId="9" w16cid:durableId="603542160">
    <w:abstractNumId w:val="22"/>
  </w:num>
  <w:num w:numId="10" w16cid:durableId="920411429">
    <w:abstractNumId w:val="11"/>
  </w:num>
  <w:num w:numId="11" w16cid:durableId="627976655">
    <w:abstractNumId w:val="30"/>
  </w:num>
  <w:num w:numId="12" w16cid:durableId="360936318">
    <w:abstractNumId w:val="17"/>
  </w:num>
  <w:num w:numId="13" w16cid:durableId="1740326567">
    <w:abstractNumId w:val="5"/>
  </w:num>
  <w:num w:numId="14" w16cid:durableId="906839363">
    <w:abstractNumId w:val="1"/>
  </w:num>
  <w:num w:numId="15" w16cid:durableId="1812823233">
    <w:abstractNumId w:val="9"/>
  </w:num>
  <w:num w:numId="16" w16cid:durableId="1091505633">
    <w:abstractNumId w:val="4"/>
  </w:num>
  <w:num w:numId="17" w16cid:durableId="447046273">
    <w:abstractNumId w:val="6"/>
  </w:num>
  <w:num w:numId="18" w16cid:durableId="835465017">
    <w:abstractNumId w:val="24"/>
  </w:num>
  <w:num w:numId="19" w16cid:durableId="1716926487">
    <w:abstractNumId w:val="20"/>
  </w:num>
  <w:num w:numId="20" w16cid:durableId="103426207">
    <w:abstractNumId w:val="10"/>
  </w:num>
  <w:num w:numId="21" w16cid:durableId="88626269">
    <w:abstractNumId w:val="19"/>
  </w:num>
  <w:num w:numId="22" w16cid:durableId="760108688">
    <w:abstractNumId w:val="33"/>
  </w:num>
  <w:num w:numId="23" w16cid:durableId="309528706">
    <w:abstractNumId w:val="27"/>
  </w:num>
  <w:num w:numId="24" w16cid:durableId="198322455">
    <w:abstractNumId w:val="8"/>
  </w:num>
  <w:num w:numId="25" w16cid:durableId="54164584">
    <w:abstractNumId w:val="25"/>
  </w:num>
  <w:num w:numId="26" w16cid:durableId="137264889">
    <w:abstractNumId w:val="14"/>
  </w:num>
  <w:num w:numId="27" w16cid:durableId="1673606973">
    <w:abstractNumId w:val="28"/>
  </w:num>
  <w:num w:numId="28" w16cid:durableId="1744182878">
    <w:abstractNumId w:val="16"/>
  </w:num>
  <w:num w:numId="29" w16cid:durableId="1179807618">
    <w:abstractNumId w:val="18"/>
  </w:num>
  <w:num w:numId="30" w16cid:durableId="594676379">
    <w:abstractNumId w:val="0"/>
  </w:num>
  <w:num w:numId="31" w16cid:durableId="409232729">
    <w:abstractNumId w:val="3"/>
  </w:num>
  <w:num w:numId="32" w16cid:durableId="1692099110">
    <w:abstractNumId w:val="21"/>
  </w:num>
  <w:num w:numId="33" w16cid:durableId="682786776">
    <w:abstractNumId w:val="15"/>
  </w:num>
  <w:num w:numId="34" w16cid:durableId="1393190152">
    <w:abstractNumId w:val="23"/>
  </w:num>
  <w:num w:numId="35" w16cid:durableId="1064178717">
    <w:abstractNumId w:val="31"/>
  </w:num>
  <w:num w:numId="36" w16cid:durableId="1583024935">
    <w:abstractNumId w:val="34"/>
  </w:num>
  <w:num w:numId="37" w16cid:durableId="2062753814">
    <w:abstractNumId w:val="37"/>
  </w:num>
  <w:num w:numId="38" w16cid:durableId="352995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316"/>
    <w:rsid w:val="00001A6D"/>
    <w:rsid w:val="00001DD8"/>
    <w:rsid w:val="0000341B"/>
    <w:rsid w:val="00004368"/>
    <w:rsid w:val="0000739E"/>
    <w:rsid w:val="00007C94"/>
    <w:rsid w:val="00012148"/>
    <w:rsid w:val="00012482"/>
    <w:rsid w:val="000127F1"/>
    <w:rsid w:val="00012ABA"/>
    <w:rsid w:val="00012ED4"/>
    <w:rsid w:val="0001444A"/>
    <w:rsid w:val="00015AB5"/>
    <w:rsid w:val="00015CF5"/>
    <w:rsid w:val="00016549"/>
    <w:rsid w:val="00017027"/>
    <w:rsid w:val="00017D28"/>
    <w:rsid w:val="00021CE0"/>
    <w:rsid w:val="00022764"/>
    <w:rsid w:val="0002324D"/>
    <w:rsid w:val="00023528"/>
    <w:rsid w:val="0002377F"/>
    <w:rsid w:val="00025894"/>
    <w:rsid w:val="000264CD"/>
    <w:rsid w:val="00027151"/>
    <w:rsid w:val="000274D5"/>
    <w:rsid w:val="00027656"/>
    <w:rsid w:val="0003058E"/>
    <w:rsid w:val="0003086C"/>
    <w:rsid w:val="00030EC6"/>
    <w:rsid w:val="00031DE9"/>
    <w:rsid w:val="00032028"/>
    <w:rsid w:val="00033292"/>
    <w:rsid w:val="00033A04"/>
    <w:rsid w:val="00033C92"/>
    <w:rsid w:val="0003517D"/>
    <w:rsid w:val="00035337"/>
    <w:rsid w:val="00035607"/>
    <w:rsid w:val="00035A5D"/>
    <w:rsid w:val="00035D4C"/>
    <w:rsid w:val="00035F71"/>
    <w:rsid w:val="00036373"/>
    <w:rsid w:val="00037488"/>
    <w:rsid w:val="00037BBE"/>
    <w:rsid w:val="00037C35"/>
    <w:rsid w:val="00041519"/>
    <w:rsid w:val="0004244E"/>
    <w:rsid w:val="00042517"/>
    <w:rsid w:val="000432BE"/>
    <w:rsid w:val="00043396"/>
    <w:rsid w:val="00043CEB"/>
    <w:rsid w:val="00043E3C"/>
    <w:rsid w:val="000441C8"/>
    <w:rsid w:val="0004449F"/>
    <w:rsid w:val="00044D4E"/>
    <w:rsid w:val="00044DE9"/>
    <w:rsid w:val="000453C4"/>
    <w:rsid w:val="00045856"/>
    <w:rsid w:val="00045868"/>
    <w:rsid w:val="00045DD6"/>
    <w:rsid w:val="000468E2"/>
    <w:rsid w:val="00046AF4"/>
    <w:rsid w:val="00047244"/>
    <w:rsid w:val="00047A92"/>
    <w:rsid w:val="00047B1E"/>
    <w:rsid w:val="00051DEA"/>
    <w:rsid w:val="00052C30"/>
    <w:rsid w:val="000535FE"/>
    <w:rsid w:val="000538FC"/>
    <w:rsid w:val="00053FCD"/>
    <w:rsid w:val="000549C5"/>
    <w:rsid w:val="0005578E"/>
    <w:rsid w:val="00056C7C"/>
    <w:rsid w:val="00057555"/>
    <w:rsid w:val="00057782"/>
    <w:rsid w:val="000577CF"/>
    <w:rsid w:val="00057CAD"/>
    <w:rsid w:val="00060B6B"/>
    <w:rsid w:val="0006196A"/>
    <w:rsid w:val="00061DE6"/>
    <w:rsid w:val="00062A14"/>
    <w:rsid w:val="00063189"/>
    <w:rsid w:val="00063776"/>
    <w:rsid w:val="00064A3A"/>
    <w:rsid w:val="00065B7C"/>
    <w:rsid w:val="00065F48"/>
    <w:rsid w:val="000661F0"/>
    <w:rsid w:val="00066A89"/>
    <w:rsid w:val="00067716"/>
    <w:rsid w:val="00070010"/>
    <w:rsid w:val="000717CF"/>
    <w:rsid w:val="000719BF"/>
    <w:rsid w:val="000722C0"/>
    <w:rsid w:val="000730C6"/>
    <w:rsid w:val="00074B48"/>
    <w:rsid w:val="00074F40"/>
    <w:rsid w:val="000753C3"/>
    <w:rsid w:val="000753EC"/>
    <w:rsid w:val="00075662"/>
    <w:rsid w:val="00075A70"/>
    <w:rsid w:val="00075DAA"/>
    <w:rsid w:val="000761B4"/>
    <w:rsid w:val="0007694D"/>
    <w:rsid w:val="00077AFA"/>
    <w:rsid w:val="00077FF5"/>
    <w:rsid w:val="0008114C"/>
    <w:rsid w:val="000816D3"/>
    <w:rsid w:val="00081C75"/>
    <w:rsid w:val="0008394E"/>
    <w:rsid w:val="00084A5B"/>
    <w:rsid w:val="00085652"/>
    <w:rsid w:val="00085EF3"/>
    <w:rsid w:val="00085F71"/>
    <w:rsid w:val="00087A90"/>
    <w:rsid w:val="00090E26"/>
    <w:rsid w:val="00091344"/>
    <w:rsid w:val="0009264B"/>
    <w:rsid w:val="0009271B"/>
    <w:rsid w:val="000930B8"/>
    <w:rsid w:val="00093A50"/>
    <w:rsid w:val="00094C96"/>
    <w:rsid w:val="000971C2"/>
    <w:rsid w:val="000972DB"/>
    <w:rsid w:val="00097CAD"/>
    <w:rsid w:val="000A02BF"/>
    <w:rsid w:val="000A1770"/>
    <w:rsid w:val="000A18E5"/>
    <w:rsid w:val="000A2777"/>
    <w:rsid w:val="000A3C22"/>
    <w:rsid w:val="000A3E53"/>
    <w:rsid w:val="000A5C42"/>
    <w:rsid w:val="000A6439"/>
    <w:rsid w:val="000A6459"/>
    <w:rsid w:val="000A6E8C"/>
    <w:rsid w:val="000B047B"/>
    <w:rsid w:val="000B0739"/>
    <w:rsid w:val="000B1F33"/>
    <w:rsid w:val="000B21CA"/>
    <w:rsid w:val="000B21E2"/>
    <w:rsid w:val="000B2DB7"/>
    <w:rsid w:val="000B3150"/>
    <w:rsid w:val="000B3551"/>
    <w:rsid w:val="000B41AC"/>
    <w:rsid w:val="000B4748"/>
    <w:rsid w:val="000B4855"/>
    <w:rsid w:val="000B4B97"/>
    <w:rsid w:val="000B51D7"/>
    <w:rsid w:val="000B6905"/>
    <w:rsid w:val="000B6BE1"/>
    <w:rsid w:val="000B7E00"/>
    <w:rsid w:val="000C19FF"/>
    <w:rsid w:val="000C1BD2"/>
    <w:rsid w:val="000C22DD"/>
    <w:rsid w:val="000C3339"/>
    <w:rsid w:val="000C3E1D"/>
    <w:rsid w:val="000C4AA2"/>
    <w:rsid w:val="000C4D1B"/>
    <w:rsid w:val="000C4EBF"/>
    <w:rsid w:val="000C60D2"/>
    <w:rsid w:val="000C6714"/>
    <w:rsid w:val="000C6754"/>
    <w:rsid w:val="000C6DF3"/>
    <w:rsid w:val="000C71C1"/>
    <w:rsid w:val="000C790C"/>
    <w:rsid w:val="000C7EC2"/>
    <w:rsid w:val="000D0348"/>
    <w:rsid w:val="000D0821"/>
    <w:rsid w:val="000D0BF0"/>
    <w:rsid w:val="000D1140"/>
    <w:rsid w:val="000D15B3"/>
    <w:rsid w:val="000D216F"/>
    <w:rsid w:val="000D24E2"/>
    <w:rsid w:val="000D36AF"/>
    <w:rsid w:val="000D3C23"/>
    <w:rsid w:val="000D5296"/>
    <w:rsid w:val="000D6E62"/>
    <w:rsid w:val="000D704D"/>
    <w:rsid w:val="000D7B11"/>
    <w:rsid w:val="000D7C1E"/>
    <w:rsid w:val="000D7ECD"/>
    <w:rsid w:val="000E0320"/>
    <w:rsid w:val="000E056A"/>
    <w:rsid w:val="000E074F"/>
    <w:rsid w:val="000E0845"/>
    <w:rsid w:val="000E095C"/>
    <w:rsid w:val="000E0AF4"/>
    <w:rsid w:val="000E15A2"/>
    <w:rsid w:val="000E1AB4"/>
    <w:rsid w:val="000E1E7D"/>
    <w:rsid w:val="000E22B4"/>
    <w:rsid w:val="000E32A9"/>
    <w:rsid w:val="000E3807"/>
    <w:rsid w:val="000E488C"/>
    <w:rsid w:val="000E5B61"/>
    <w:rsid w:val="000E7264"/>
    <w:rsid w:val="000E7638"/>
    <w:rsid w:val="000E77C4"/>
    <w:rsid w:val="000F0097"/>
    <w:rsid w:val="000F013D"/>
    <w:rsid w:val="000F0698"/>
    <w:rsid w:val="000F1089"/>
    <w:rsid w:val="000F1303"/>
    <w:rsid w:val="000F1D3A"/>
    <w:rsid w:val="000F30BD"/>
    <w:rsid w:val="000F32DF"/>
    <w:rsid w:val="000F43CA"/>
    <w:rsid w:val="000F4893"/>
    <w:rsid w:val="000F5B53"/>
    <w:rsid w:val="000F5EC0"/>
    <w:rsid w:val="000F6D43"/>
    <w:rsid w:val="001006A9"/>
    <w:rsid w:val="0010144C"/>
    <w:rsid w:val="001015FB"/>
    <w:rsid w:val="0010163B"/>
    <w:rsid w:val="001020EB"/>
    <w:rsid w:val="00102477"/>
    <w:rsid w:val="00102547"/>
    <w:rsid w:val="00102804"/>
    <w:rsid w:val="001047B8"/>
    <w:rsid w:val="00105EDD"/>
    <w:rsid w:val="00105EF7"/>
    <w:rsid w:val="00106342"/>
    <w:rsid w:val="0010689F"/>
    <w:rsid w:val="00112513"/>
    <w:rsid w:val="00112F24"/>
    <w:rsid w:val="001137CF"/>
    <w:rsid w:val="00113EFE"/>
    <w:rsid w:val="001140DA"/>
    <w:rsid w:val="00115394"/>
    <w:rsid w:val="00115711"/>
    <w:rsid w:val="0011653C"/>
    <w:rsid w:val="0011664C"/>
    <w:rsid w:val="001172E4"/>
    <w:rsid w:val="001177EC"/>
    <w:rsid w:val="00117E95"/>
    <w:rsid w:val="00120459"/>
    <w:rsid w:val="00120835"/>
    <w:rsid w:val="0012087C"/>
    <w:rsid w:val="00120A61"/>
    <w:rsid w:val="00120F39"/>
    <w:rsid w:val="00122BB9"/>
    <w:rsid w:val="00123BD8"/>
    <w:rsid w:val="00123C7F"/>
    <w:rsid w:val="00124395"/>
    <w:rsid w:val="00124D8D"/>
    <w:rsid w:val="0012599A"/>
    <w:rsid w:val="0012721B"/>
    <w:rsid w:val="00127CA4"/>
    <w:rsid w:val="00130893"/>
    <w:rsid w:val="001312FC"/>
    <w:rsid w:val="001314E7"/>
    <w:rsid w:val="00131CE2"/>
    <w:rsid w:val="0013349B"/>
    <w:rsid w:val="0013395A"/>
    <w:rsid w:val="00133FDA"/>
    <w:rsid w:val="0013423F"/>
    <w:rsid w:val="001344CE"/>
    <w:rsid w:val="00134E5C"/>
    <w:rsid w:val="0013619F"/>
    <w:rsid w:val="00136469"/>
    <w:rsid w:val="001377EE"/>
    <w:rsid w:val="0013799D"/>
    <w:rsid w:val="00137AFC"/>
    <w:rsid w:val="00137EEE"/>
    <w:rsid w:val="0014024C"/>
    <w:rsid w:val="00141238"/>
    <w:rsid w:val="0014130A"/>
    <w:rsid w:val="0014244E"/>
    <w:rsid w:val="0014416B"/>
    <w:rsid w:val="00144602"/>
    <w:rsid w:val="00144938"/>
    <w:rsid w:val="001452D7"/>
    <w:rsid w:val="0014549D"/>
    <w:rsid w:val="00147AD6"/>
    <w:rsid w:val="00147DCA"/>
    <w:rsid w:val="00147FB3"/>
    <w:rsid w:val="00150BE5"/>
    <w:rsid w:val="00150CD2"/>
    <w:rsid w:val="001518DC"/>
    <w:rsid w:val="001528B7"/>
    <w:rsid w:val="00154B8E"/>
    <w:rsid w:val="00154C12"/>
    <w:rsid w:val="001562D3"/>
    <w:rsid w:val="00156360"/>
    <w:rsid w:val="001565CD"/>
    <w:rsid w:val="00156B67"/>
    <w:rsid w:val="00160418"/>
    <w:rsid w:val="00160CF9"/>
    <w:rsid w:val="001613BA"/>
    <w:rsid w:val="00161554"/>
    <w:rsid w:val="00162747"/>
    <w:rsid w:val="00163228"/>
    <w:rsid w:val="0016334D"/>
    <w:rsid w:val="00163473"/>
    <w:rsid w:val="0016364F"/>
    <w:rsid w:val="001638E8"/>
    <w:rsid w:val="00163AEF"/>
    <w:rsid w:val="00163E6B"/>
    <w:rsid w:val="00163E8B"/>
    <w:rsid w:val="00164171"/>
    <w:rsid w:val="00164ADE"/>
    <w:rsid w:val="00165B03"/>
    <w:rsid w:val="0016611B"/>
    <w:rsid w:val="00166A61"/>
    <w:rsid w:val="00167D24"/>
    <w:rsid w:val="00167E77"/>
    <w:rsid w:val="001711E7"/>
    <w:rsid w:val="0017181C"/>
    <w:rsid w:val="00171CCF"/>
    <w:rsid w:val="00172159"/>
    <w:rsid w:val="00172818"/>
    <w:rsid w:val="00172870"/>
    <w:rsid w:val="0017288F"/>
    <w:rsid w:val="00172A97"/>
    <w:rsid w:val="00172EB8"/>
    <w:rsid w:val="00173864"/>
    <w:rsid w:val="00173DF6"/>
    <w:rsid w:val="00173F53"/>
    <w:rsid w:val="001743E1"/>
    <w:rsid w:val="0017477E"/>
    <w:rsid w:val="001769F6"/>
    <w:rsid w:val="00176D95"/>
    <w:rsid w:val="001814E2"/>
    <w:rsid w:val="00182643"/>
    <w:rsid w:val="00182913"/>
    <w:rsid w:val="00182C5A"/>
    <w:rsid w:val="00183168"/>
    <w:rsid w:val="001837BB"/>
    <w:rsid w:val="00183A38"/>
    <w:rsid w:val="00184B4D"/>
    <w:rsid w:val="00185272"/>
    <w:rsid w:val="001853BC"/>
    <w:rsid w:val="00185B9E"/>
    <w:rsid w:val="00185D14"/>
    <w:rsid w:val="00187071"/>
    <w:rsid w:val="00187B23"/>
    <w:rsid w:val="00190BB2"/>
    <w:rsid w:val="00191464"/>
    <w:rsid w:val="00191E92"/>
    <w:rsid w:val="00192347"/>
    <w:rsid w:val="00192B78"/>
    <w:rsid w:val="00192C09"/>
    <w:rsid w:val="0019341F"/>
    <w:rsid w:val="001937F1"/>
    <w:rsid w:val="001942A7"/>
    <w:rsid w:val="00194FAA"/>
    <w:rsid w:val="00195855"/>
    <w:rsid w:val="00195DD0"/>
    <w:rsid w:val="001960C4"/>
    <w:rsid w:val="001974BD"/>
    <w:rsid w:val="001974D5"/>
    <w:rsid w:val="0019778A"/>
    <w:rsid w:val="00197A58"/>
    <w:rsid w:val="001A0CD6"/>
    <w:rsid w:val="001A26EF"/>
    <w:rsid w:val="001A35DD"/>
    <w:rsid w:val="001A4340"/>
    <w:rsid w:val="001A5EF1"/>
    <w:rsid w:val="001A7244"/>
    <w:rsid w:val="001A76E0"/>
    <w:rsid w:val="001B0714"/>
    <w:rsid w:val="001B11D8"/>
    <w:rsid w:val="001B1B34"/>
    <w:rsid w:val="001B1D70"/>
    <w:rsid w:val="001B23FA"/>
    <w:rsid w:val="001B2F32"/>
    <w:rsid w:val="001B4B88"/>
    <w:rsid w:val="001B5112"/>
    <w:rsid w:val="001B58E4"/>
    <w:rsid w:val="001B5AD8"/>
    <w:rsid w:val="001B5B0F"/>
    <w:rsid w:val="001B692D"/>
    <w:rsid w:val="001C0865"/>
    <w:rsid w:val="001C0F9B"/>
    <w:rsid w:val="001C1017"/>
    <w:rsid w:val="001C16F5"/>
    <w:rsid w:val="001C2601"/>
    <w:rsid w:val="001C4017"/>
    <w:rsid w:val="001C426A"/>
    <w:rsid w:val="001C4728"/>
    <w:rsid w:val="001C4B65"/>
    <w:rsid w:val="001C4F7B"/>
    <w:rsid w:val="001C6A8D"/>
    <w:rsid w:val="001C7412"/>
    <w:rsid w:val="001C7CBD"/>
    <w:rsid w:val="001D03C6"/>
    <w:rsid w:val="001D0FF4"/>
    <w:rsid w:val="001D1818"/>
    <w:rsid w:val="001D2DC6"/>
    <w:rsid w:val="001D2F6C"/>
    <w:rsid w:val="001D5332"/>
    <w:rsid w:val="001D5B21"/>
    <w:rsid w:val="001D72A0"/>
    <w:rsid w:val="001E086D"/>
    <w:rsid w:val="001E1876"/>
    <w:rsid w:val="001E1D22"/>
    <w:rsid w:val="001E207E"/>
    <w:rsid w:val="001E27FA"/>
    <w:rsid w:val="001E43C0"/>
    <w:rsid w:val="001E4AF5"/>
    <w:rsid w:val="001E5A74"/>
    <w:rsid w:val="001E5CE4"/>
    <w:rsid w:val="001E5FAC"/>
    <w:rsid w:val="001E6281"/>
    <w:rsid w:val="001E653C"/>
    <w:rsid w:val="001E71D5"/>
    <w:rsid w:val="001E79E3"/>
    <w:rsid w:val="001F0748"/>
    <w:rsid w:val="001F19D5"/>
    <w:rsid w:val="001F1EFB"/>
    <w:rsid w:val="001F22A7"/>
    <w:rsid w:val="001F3050"/>
    <w:rsid w:val="001F4BD0"/>
    <w:rsid w:val="001F4D27"/>
    <w:rsid w:val="001F5979"/>
    <w:rsid w:val="001F59D4"/>
    <w:rsid w:val="001F5A44"/>
    <w:rsid w:val="001F654F"/>
    <w:rsid w:val="001F6E7D"/>
    <w:rsid w:val="001F6EC6"/>
    <w:rsid w:val="001F7D91"/>
    <w:rsid w:val="002001DA"/>
    <w:rsid w:val="00200B16"/>
    <w:rsid w:val="002016B8"/>
    <w:rsid w:val="002016ED"/>
    <w:rsid w:val="00201C0E"/>
    <w:rsid w:val="0020289E"/>
    <w:rsid w:val="002029DA"/>
    <w:rsid w:val="0020363F"/>
    <w:rsid w:val="0020382A"/>
    <w:rsid w:val="00203DE0"/>
    <w:rsid w:val="00204A50"/>
    <w:rsid w:val="00204D3E"/>
    <w:rsid w:val="00204F6E"/>
    <w:rsid w:val="00205CA2"/>
    <w:rsid w:val="0020632F"/>
    <w:rsid w:val="00206462"/>
    <w:rsid w:val="00207CC4"/>
    <w:rsid w:val="00210415"/>
    <w:rsid w:val="002110BA"/>
    <w:rsid w:val="002111FE"/>
    <w:rsid w:val="0021158F"/>
    <w:rsid w:val="00211AFD"/>
    <w:rsid w:val="0021298C"/>
    <w:rsid w:val="00213BDE"/>
    <w:rsid w:val="00216FBE"/>
    <w:rsid w:val="00220B29"/>
    <w:rsid w:val="0022144D"/>
    <w:rsid w:val="00221A41"/>
    <w:rsid w:val="00222FD3"/>
    <w:rsid w:val="002230AF"/>
    <w:rsid w:val="00224A75"/>
    <w:rsid w:val="00224BFB"/>
    <w:rsid w:val="0022617E"/>
    <w:rsid w:val="002262AB"/>
    <w:rsid w:val="002263B7"/>
    <w:rsid w:val="00226A8D"/>
    <w:rsid w:val="00227294"/>
    <w:rsid w:val="002272B5"/>
    <w:rsid w:val="00227743"/>
    <w:rsid w:val="00227DD3"/>
    <w:rsid w:val="00230FF2"/>
    <w:rsid w:val="002312E2"/>
    <w:rsid w:val="00231A22"/>
    <w:rsid w:val="002336AD"/>
    <w:rsid w:val="00234BEA"/>
    <w:rsid w:val="0023505A"/>
    <w:rsid w:val="00235377"/>
    <w:rsid w:val="00235386"/>
    <w:rsid w:val="00235795"/>
    <w:rsid w:val="00237603"/>
    <w:rsid w:val="00237731"/>
    <w:rsid w:val="00241546"/>
    <w:rsid w:val="00241A3F"/>
    <w:rsid w:val="00241BD1"/>
    <w:rsid w:val="002430AB"/>
    <w:rsid w:val="00243336"/>
    <w:rsid w:val="00243561"/>
    <w:rsid w:val="002459B1"/>
    <w:rsid w:val="00245BAE"/>
    <w:rsid w:val="0024685A"/>
    <w:rsid w:val="00246BEB"/>
    <w:rsid w:val="00247DF3"/>
    <w:rsid w:val="00247F6B"/>
    <w:rsid w:val="00251523"/>
    <w:rsid w:val="002532C7"/>
    <w:rsid w:val="00253680"/>
    <w:rsid w:val="00253BFE"/>
    <w:rsid w:val="00253E21"/>
    <w:rsid w:val="00254C94"/>
    <w:rsid w:val="00255B90"/>
    <w:rsid w:val="00256D98"/>
    <w:rsid w:val="0026144A"/>
    <w:rsid w:val="002617D4"/>
    <w:rsid w:val="0026192F"/>
    <w:rsid w:val="00262300"/>
    <w:rsid w:val="00262AC9"/>
    <w:rsid w:val="0026345D"/>
    <w:rsid w:val="002635B2"/>
    <w:rsid w:val="002637C6"/>
    <w:rsid w:val="00263B0B"/>
    <w:rsid w:val="00263CAC"/>
    <w:rsid w:val="0026458C"/>
    <w:rsid w:val="0026683F"/>
    <w:rsid w:val="00266AFA"/>
    <w:rsid w:val="00267419"/>
    <w:rsid w:val="0026768E"/>
    <w:rsid w:val="00267C07"/>
    <w:rsid w:val="00267F33"/>
    <w:rsid w:val="00270B00"/>
    <w:rsid w:val="00271174"/>
    <w:rsid w:val="00271689"/>
    <w:rsid w:val="00272420"/>
    <w:rsid w:val="00272AEC"/>
    <w:rsid w:val="00273D81"/>
    <w:rsid w:val="00273E64"/>
    <w:rsid w:val="00273F78"/>
    <w:rsid w:val="00274406"/>
    <w:rsid w:val="00274CCF"/>
    <w:rsid w:val="00275541"/>
    <w:rsid w:val="00275F65"/>
    <w:rsid w:val="002761F9"/>
    <w:rsid w:val="00277EBC"/>
    <w:rsid w:val="00280A64"/>
    <w:rsid w:val="00281FDC"/>
    <w:rsid w:val="00282AC3"/>
    <w:rsid w:val="00283DD0"/>
    <w:rsid w:val="00283E39"/>
    <w:rsid w:val="00286E8D"/>
    <w:rsid w:val="00286F29"/>
    <w:rsid w:val="00290720"/>
    <w:rsid w:val="00290E4F"/>
    <w:rsid w:val="00292554"/>
    <w:rsid w:val="0029339C"/>
    <w:rsid w:val="00294693"/>
    <w:rsid w:val="00294966"/>
    <w:rsid w:val="00296884"/>
    <w:rsid w:val="00297075"/>
    <w:rsid w:val="002975D0"/>
    <w:rsid w:val="00297DB8"/>
    <w:rsid w:val="002A0D42"/>
    <w:rsid w:val="002A0F9A"/>
    <w:rsid w:val="002A11D2"/>
    <w:rsid w:val="002A1519"/>
    <w:rsid w:val="002A1820"/>
    <w:rsid w:val="002A1A4E"/>
    <w:rsid w:val="002A21F2"/>
    <w:rsid w:val="002A2D11"/>
    <w:rsid w:val="002A3B4F"/>
    <w:rsid w:val="002A469A"/>
    <w:rsid w:val="002A5184"/>
    <w:rsid w:val="002A53E9"/>
    <w:rsid w:val="002A615A"/>
    <w:rsid w:val="002A61C5"/>
    <w:rsid w:val="002A654C"/>
    <w:rsid w:val="002A6BA1"/>
    <w:rsid w:val="002A7223"/>
    <w:rsid w:val="002A7AFE"/>
    <w:rsid w:val="002B0077"/>
    <w:rsid w:val="002B015D"/>
    <w:rsid w:val="002B1690"/>
    <w:rsid w:val="002B23A4"/>
    <w:rsid w:val="002B3E82"/>
    <w:rsid w:val="002B4167"/>
    <w:rsid w:val="002B5A04"/>
    <w:rsid w:val="002B6457"/>
    <w:rsid w:val="002B681A"/>
    <w:rsid w:val="002B6D3B"/>
    <w:rsid w:val="002B6ECF"/>
    <w:rsid w:val="002B757D"/>
    <w:rsid w:val="002B7F71"/>
    <w:rsid w:val="002C01F1"/>
    <w:rsid w:val="002C03F5"/>
    <w:rsid w:val="002C0557"/>
    <w:rsid w:val="002C0D7E"/>
    <w:rsid w:val="002C1177"/>
    <w:rsid w:val="002C28EC"/>
    <w:rsid w:val="002C3116"/>
    <w:rsid w:val="002C3490"/>
    <w:rsid w:val="002C4A20"/>
    <w:rsid w:val="002C5633"/>
    <w:rsid w:val="002C56EA"/>
    <w:rsid w:val="002C5B8A"/>
    <w:rsid w:val="002C65E4"/>
    <w:rsid w:val="002C67A0"/>
    <w:rsid w:val="002C67BD"/>
    <w:rsid w:val="002C6E12"/>
    <w:rsid w:val="002C746E"/>
    <w:rsid w:val="002C7AF2"/>
    <w:rsid w:val="002D06BE"/>
    <w:rsid w:val="002D09F9"/>
    <w:rsid w:val="002D10AF"/>
    <w:rsid w:val="002D137F"/>
    <w:rsid w:val="002D1827"/>
    <w:rsid w:val="002D197E"/>
    <w:rsid w:val="002D1BB9"/>
    <w:rsid w:val="002D24B5"/>
    <w:rsid w:val="002D26EC"/>
    <w:rsid w:val="002D5640"/>
    <w:rsid w:val="002D56B7"/>
    <w:rsid w:val="002D6258"/>
    <w:rsid w:val="002D7DFC"/>
    <w:rsid w:val="002E070D"/>
    <w:rsid w:val="002E0A36"/>
    <w:rsid w:val="002E1345"/>
    <w:rsid w:val="002E3E19"/>
    <w:rsid w:val="002E4B0D"/>
    <w:rsid w:val="002E517B"/>
    <w:rsid w:val="002E51A2"/>
    <w:rsid w:val="002E57DB"/>
    <w:rsid w:val="002E5A90"/>
    <w:rsid w:val="002E6577"/>
    <w:rsid w:val="002F158D"/>
    <w:rsid w:val="002F1598"/>
    <w:rsid w:val="002F19E2"/>
    <w:rsid w:val="002F1DB5"/>
    <w:rsid w:val="002F2AC5"/>
    <w:rsid w:val="002F2F5A"/>
    <w:rsid w:val="002F36AF"/>
    <w:rsid w:val="002F3FA9"/>
    <w:rsid w:val="002F44FF"/>
    <w:rsid w:val="002F492B"/>
    <w:rsid w:val="002F54C1"/>
    <w:rsid w:val="002F5C95"/>
    <w:rsid w:val="002F6096"/>
    <w:rsid w:val="002F63C3"/>
    <w:rsid w:val="002F71A7"/>
    <w:rsid w:val="002F744B"/>
    <w:rsid w:val="002F7500"/>
    <w:rsid w:val="002F7718"/>
    <w:rsid w:val="002F7A19"/>
    <w:rsid w:val="00300777"/>
    <w:rsid w:val="0030116B"/>
    <w:rsid w:val="0030210F"/>
    <w:rsid w:val="00302130"/>
    <w:rsid w:val="00302305"/>
    <w:rsid w:val="003025C3"/>
    <w:rsid w:val="00302767"/>
    <w:rsid w:val="003043CC"/>
    <w:rsid w:val="00304403"/>
    <w:rsid w:val="00304904"/>
    <w:rsid w:val="0030622C"/>
    <w:rsid w:val="00306509"/>
    <w:rsid w:val="00306D9A"/>
    <w:rsid w:val="003076D8"/>
    <w:rsid w:val="00307F6C"/>
    <w:rsid w:val="003111C8"/>
    <w:rsid w:val="003113F4"/>
    <w:rsid w:val="00311657"/>
    <w:rsid w:val="003127B9"/>
    <w:rsid w:val="00312BB1"/>
    <w:rsid w:val="00313104"/>
    <w:rsid w:val="0031322E"/>
    <w:rsid w:val="003134C0"/>
    <w:rsid w:val="00313637"/>
    <w:rsid w:val="00313876"/>
    <w:rsid w:val="00314291"/>
    <w:rsid w:val="003148CD"/>
    <w:rsid w:val="00315AD9"/>
    <w:rsid w:val="00315E33"/>
    <w:rsid w:val="00316837"/>
    <w:rsid w:val="00316AFF"/>
    <w:rsid w:val="00316F8D"/>
    <w:rsid w:val="00317263"/>
    <w:rsid w:val="003200E6"/>
    <w:rsid w:val="0032016C"/>
    <w:rsid w:val="003205B5"/>
    <w:rsid w:val="00320DFF"/>
    <w:rsid w:val="003214E1"/>
    <w:rsid w:val="00321C2A"/>
    <w:rsid w:val="003227EA"/>
    <w:rsid w:val="00322AFE"/>
    <w:rsid w:val="0032369D"/>
    <w:rsid w:val="00323BE4"/>
    <w:rsid w:val="00323C2A"/>
    <w:rsid w:val="00323E62"/>
    <w:rsid w:val="0032441A"/>
    <w:rsid w:val="003244DC"/>
    <w:rsid w:val="00325157"/>
    <w:rsid w:val="0032543B"/>
    <w:rsid w:val="00325D0D"/>
    <w:rsid w:val="00326354"/>
    <w:rsid w:val="0032659F"/>
    <w:rsid w:val="00327DB0"/>
    <w:rsid w:val="00330219"/>
    <w:rsid w:val="003320A7"/>
    <w:rsid w:val="00332289"/>
    <w:rsid w:val="00332388"/>
    <w:rsid w:val="003331DC"/>
    <w:rsid w:val="00333DE9"/>
    <w:rsid w:val="00333ECE"/>
    <w:rsid w:val="00334B4E"/>
    <w:rsid w:val="00335BC2"/>
    <w:rsid w:val="00335ECD"/>
    <w:rsid w:val="00336790"/>
    <w:rsid w:val="00337D36"/>
    <w:rsid w:val="00337DAE"/>
    <w:rsid w:val="00341E92"/>
    <w:rsid w:val="00342303"/>
    <w:rsid w:val="003432E8"/>
    <w:rsid w:val="00345822"/>
    <w:rsid w:val="00346B14"/>
    <w:rsid w:val="003473A7"/>
    <w:rsid w:val="003473C5"/>
    <w:rsid w:val="00347859"/>
    <w:rsid w:val="00350DE0"/>
    <w:rsid w:val="003516F6"/>
    <w:rsid w:val="00351DD7"/>
    <w:rsid w:val="003526BC"/>
    <w:rsid w:val="00352FEC"/>
    <w:rsid w:val="00354348"/>
    <w:rsid w:val="00355FF2"/>
    <w:rsid w:val="003569C5"/>
    <w:rsid w:val="00357F5F"/>
    <w:rsid w:val="00357FCA"/>
    <w:rsid w:val="00360762"/>
    <w:rsid w:val="00360B94"/>
    <w:rsid w:val="00360DA7"/>
    <w:rsid w:val="00361EAD"/>
    <w:rsid w:val="003621B4"/>
    <w:rsid w:val="00362293"/>
    <w:rsid w:val="00364325"/>
    <w:rsid w:val="00364458"/>
    <w:rsid w:val="003647BC"/>
    <w:rsid w:val="003655DF"/>
    <w:rsid w:val="00366677"/>
    <w:rsid w:val="00366B40"/>
    <w:rsid w:val="00366DB4"/>
    <w:rsid w:val="003672F6"/>
    <w:rsid w:val="00367C4B"/>
    <w:rsid w:val="00371073"/>
    <w:rsid w:val="00372F8F"/>
    <w:rsid w:val="00376D9A"/>
    <w:rsid w:val="003778A1"/>
    <w:rsid w:val="00377FB5"/>
    <w:rsid w:val="003820C4"/>
    <w:rsid w:val="003824D8"/>
    <w:rsid w:val="0038289D"/>
    <w:rsid w:val="00382F1B"/>
    <w:rsid w:val="00383385"/>
    <w:rsid w:val="0038394D"/>
    <w:rsid w:val="0038466F"/>
    <w:rsid w:val="0038483F"/>
    <w:rsid w:val="00384B8E"/>
    <w:rsid w:val="003863D2"/>
    <w:rsid w:val="003864D6"/>
    <w:rsid w:val="00386FC3"/>
    <w:rsid w:val="00387DC4"/>
    <w:rsid w:val="00390087"/>
    <w:rsid w:val="0039080E"/>
    <w:rsid w:val="00390975"/>
    <w:rsid w:val="003909D1"/>
    <w:rsid w:val="00390A0A"/>
    <w:rsid w:val="0039101B"/>
    <w:rsid w:val="00391682"/>
    <w:rsid w:val="003919DC"/>
    <w:rsid w:val="00392997"/>
    <w:rsid w:val="0039393A"/>
    <w:rsid w:val="00394F71"/>
    <w:rsid w:val="00395FC7"/>
    <w:rsid w:val="00396266"/>
    <w:rsid w:val="00396E85"/>
    <w:rsid w:val="003A05D9"/>
    <w:rsid w:val="003A06AF"/>
    <w:rsid w:val="003A08A7"/>
    <w:rsid w:val="003A196B"/>
    <w:rsid w:val="003A25C1"/>
    <w:rsid w:val="003A3ECF"/>
    <w:rsid w:val="003A49CB"/>
    <w:rsid w:val="003A4B1F"/>
    <w:rsid w:val="003A6680"/>
    <w:rsid w:val="003A6950"/>
    <w:rsid w:val="003A7412"/>
    <w:rsid w:val="003A7433"/>
    <w:rsid w:val="003B014D"/>
    <w:rsid w:val="003B0230"/>
    <w:rsid w:val="003B06E6"/>
    <w:rsid w:val="003B0CAC"/>
    <w:rsid w:val="003B1416"/>
    <w:rsid w:val="003B153F"/>
    <w:rsid w:val="003B19E2"/>
    <w:rsid w:val="003B1EFD"/>
    <w:rsid w:val="003B3697"/>
    <w:rsid w:val="003B49DC"/>
    <w:rsid w:val="003B64CA"/>
    <w:rsid w:val="003B651A"/>
    <w:rsid w:val="003C0B88"/>
    <w:rsid w:val="003C166B"/>
    <w:rsid w:val="003C1AE5"/>
    <w:rsid w:val="003C1D45"/>
    <w:rsid w:val="003C1DE6"/>
    <w:rsid w:val="003C3E38"/>
    <w:rsid w:val="003C42C3"/>
    <w:rsid w:val="003C5761"/>
    <w:rsid w:val="003C662B"/>
    <w:rsid w:val="003C667A"/>
    <w:rsid w:val="003D083B"/>
    <w:rsid w:val="003D1402"/>
    <w:rsid w:val="003D1602"/>
    <w:rsid w:val="003D1BFF"/>
    <w:rsid w:val="003D32E1"/>
    <w:rsid w:val="003D708C"/>
    <w:rsid w:val="003D786A"/>
    <w:rsid w:val="003E0128"/>
    <w:rsid w:val="003E083E"/>
    <w:rsid w:val="003E0C85"/>
    <w:rsid w:val="003E16BE"/>
    <w:rsid w:val="003E26C8"/>
    <w:rsid w:val="003E2866"/>
    <w:rsid w:val="003E2C9F"/>
    <w:rsid w:val="003E4C62"/>
    <w:rsid w:val="003E5316"/>
    <w:rsid w:val="003E5833"/>
    <w:rsid w:val="003E58D9"/>
    <w:rsid w:val="003E6410"/>
    <w:rsid w:val="003E6688"/>
    <w:rsid w:val="003E69FE"/>
    <w:rsid w:val="003F013F"/>
    <w:rsid w:val="003F07AB"/>
    <w:rsid w:val="003F0CD3"/>
    <w:rsid w:val="003F0D6C"/>
    <w:rsid w:val="003F1613"/>
    <w:rsid w:val="003F1CCC"/>
    <w:rsid w:val="003F28A4"/>
    <w:rsid w:val="003F4324"/>
    <w:rsid w:val="003F4A6B"/>
    <w:rsid w:val="003F632C"/>
    <w:rsid w:val="003F63A6"/>
    <w:rsid w:val="003F6A27"/>
    <w:rsid w:val="003F71A7"/>
    <w:rsid w:val="004014D5"/>
    <w:rsid w:val="00402BDE"/>
    <w:rsid w:val="0040302F"/>
    <w:rsid w:val="0040433B"/>
    <w:rsid w:val="0040448A"/>
    <w:rsid w:val="004044A1"/>
    <w:rsid w:val="00404552"/>
    <w:rsid w:val="0040516C"/>
    <w:rsid w:val="00405A27"/>
    <w:rsid w:val="00406A50"/>
    <w:rsid w:val="00407671"/>
    <w:rsid w:val="004079A6"/>
    <w:rsid w:val="00407EDA"/>
    <w:rsid w:val="00407EEB"/>
    <w:rsid w:val="004106B5"/>
    <w:rsid w:val="004108DE"/>
    <w:rsid w:val="004120AD"/>
    <w:rsid w:val="004124BD"/>
    <w:rsid w:val="00412E07"/>
    <w:rsid w:val="0041354E"/>
    <w:rsid w:val="00413E5B"/>
    <w:rsid w:val="00414AA5"/>
    <w:rsid w:val="00415D12"/>
    <w:rsid w:val="00416885"/>
    <w:rsid w:val="004169FB"/>
    <w:rsid w:val="00420CDE"/>
    <w:rsid w:val="004211FB"/>
    <w:rsid w:val="00422929"/>
    <w:rsid w:val="0042301C"/>
    <w:rsid w:val="0042412F"/>
    <w:rsid w:val="00424A5F"/>
    <w:rsid w:val="00424C17"/>
    <w:rsid w:val="004250D9"/>
    <w:rsid w:val="00425C57"/>
    <w:rsid w:val="00425E85"/>
    <w:rsid w:val="00426208"/>
    <w:rsid w:val="00430094"/>
    <w:rsid w:val="00430711"/>
    <w:rsid w:val="00430E0C"/>
    <w:rsid w:val="004324D5"/>
    <w:rsid w:val="004325DD"/>
    <w:rsid w:val="00432D54"/>
    <w:rsid w:val="00432DB2"/>
    <w:rsid w:val="00432F23"/>
    <w:rsid w:val="00433647"/>
    <w:rsid w:val="004345D8"/>
    <w:rsid w:val="0043476C"/>
    <w:rsid w:val="004352D9"/>
    <w:rsid w:val="0043573D"/>
    <w:rsid w:val="00435DDE"/>
    <w:rsid w:val="0044003D"/>
    <w:rsid w:val="00440AC7"/>
    <w:rsid w:val="00440E5C"/>
    <w:rsid w:val="00441616"/>
    <w:rsid w:val="004424CF"/>
    <w:rsid w:val="0044277B"/>
    <w:rsid w:val="0044338E"/>
    <w:rsid w:val="00443764"/>
    <w:rsid w:val="00443C1E"/>
    <w:rsid w:val="004458F2"/>
    <w:rsid w:val="004459D4"/>
    <w:rsid w:val="00446138"/>
    <w:rsid w:val="0044636E"/>
    <w:rsid w:val="00447979"/>
    <w:rsid w:val="00447A1C"/>
    <w:rsid w:val="004501CA"/>
    <w:rsid w:val="00450AC7"/>
    <w:rsid w:val="00450CF9"/>
    <w:rsid w:val="00451236"/>
    <w:rsid w:val="00451274"/>
    <w:rsid w:val="00451E58"/>
    <w:rsid w:val="00451ED8"/>
    <w:rsid w:val="00452000"/>
    <w:rsid w:val="004536FF"/>
    <w:rsid w:val="0045372C"/>
    <w:rsid w:val="00454112"/>
    <w:rsid w:val="00454190"/>
    <w:rsid w:val="00454314"/>
    <w:rsid w:val="00454CBD"/>
    <w:rsid w:val="00461411"/>
    <w:rsid w:val="004615C1"/>
    <w:rsid w:val="00461926"/>
    <w:rsid w:val="00461D94"/>
    <w:rsid w:val="00464F00"/>
    <w:rsid w:val="0046578F"/>
    <w:rsid w:val="00465976"/>
    <w:rsid w:val="00466393"/>
    <w:rsid w:val="004669CA"/>
    <w:rsid w:val="004670EB"/>
    <w:rsid w:val="00467302"/>
    <w:rsid w:val="0046742F"/>
    <w:rsid w:val="00467D71"/>
    <w:rsid w:val="00470418"/>
    <w:rsid w:val="00471DFA"/>
    <w:rsid w:val="00472939"/>
    <w:rsid w:val="0047329B"/>
    <w:rsid w:val="0047494F"/>
    <w:rsid w:val="004749CF"/>
    <w:rsid w:val="00477984"/>
    <w:rsid w:val="00477D50"/>
    <w:rsid w:val="00477EB6"/>
    <w:rsid w:val="00480842"/>
    <w:rsid w:val="0048160E"/>
    <w:rsid w:val="004824CE"/>
    <w:rsid w:val="00482ADE"/>
    <w:rsid w:val="00484C0F"/>
    <w:rsid w:val="0048734A"/>
    <w:rsid w:val="00491118"/>
    <w:rsid w:val="00491D85"/>
    <w:rsid w:val="00492097"/>
    <w:rsid w:val="00493534"/>
    <w:rsid w:val="00493784"/>
    <w:rsid w:val="004940F6"/>
    <w:rsid w:val="0049446C"/>
    <w:rsid w:val="00494917"/>
    <w:rsid w:val="00494A8A"/>
    <w:rsid w:val="00494B78"/>
    <w:rsid w:val="00495287"/>
    <w:rsid w:val="00495BF1"/>
    <w:rsid w:val="00496B7E"/>
    <w:rsid w:val="004970E0"/>
    <w:rsid w:val="0049742F"/>
    <w:rsid w:val="004977E9"/>
    <w:rsid w:val="004A08D9"/>
    <w:rsid w:val="004A0D2B"/>
    <w:rsid w:val="004A108E"/>
    <w:rsid w:val="004A1182"/>
    <w:rsid w:val="004A21DC"/>
    <w:rsid w:val="004A2E90"/>
    <w:rsid w:val="004A37B9"/>
    <w:rsid w:val="004A4388"/>
    <w:rsid w:val="004A4578"/>
    <w:rsid w:val="004A4B8F"/>
    <w:rsid w:val="004A52BC"/>
    <w:rsid w:val="004A62D7"/>
    <w:rsid w:val="004A683D"/>
    <w:rsid w:val="004B03CA"/>
    <w:rsid w:val="004B0DB4"/>
    <w:rsid w:val="004B1131"/>
    <w:rsid w:val="004B116F"/>
    <w:rsid w:val="004B2FE0"/>
    <w:rsid w:val="004B3157"/>
    <w:rsid w:val="004B356D"/>
    <w:rsid w:val="004B4166"/>
    <w:rsid w:val="004B43D1"/>
    <w:rsid w:val="004B4856"/>
    <w:rsid w:val="004B4EC9"/>
    <w:rsid w:val="004B5699"/>
    <w:rsid w:val="004B6676"/>
    <w:rsid w:val="004B67CE"/>
    <w:rsid w:val="004B7CAB"/>
    <w:rsid w:val="004C00EB"/>
    <w:rsid w:val="004C03EA"/>
    <w:rsid w:val="004C0B34"/>
    <w:rsid w:val="004C1113"/>
    <w:rsid w:val="004C1BA5"/>
    <w:rsid w:val="004C33B3"/>
    <w:rsid w:val="004C3CBB"/>
    <w:rsid w:val="004C3F90"/>
    <w:rsid w:val="004C45D1"/>
    <w:rsid w:val="004C62FD"/>
    <w:rsid w:val="004C6C04"/>
    <w:rsid w:val="004C6CB5"/>
    <w:rsid w:val="004C7279"/>
    <w:rsid w:val="004D0185"/>
    <w:rsid w:val="004D0729"/>
    <w:rsid w:val="004D1740"/>
    <w:rsid w:val="004D1CC7"/>
    <w:rsid w:val="004D2614"/>
    <w:rsid w:val="004D29A3"/>
    <w:rsid w:val="004D2B4A"/>
    <w:rsid w:val="004D3CF3"/>
    <w:rsid w:val="004D44C3"/>
    <w:rsid w:val="004D4D39"/>
    <w:rsid w:val="004D6453"/>
    <w:rsid w:val="004D662A"/>
    <w:rsid w:val="004D6F78"/>
    <w:rsid w:val="004E0169"/>
    <w:rsid w:val="004E0537"/>
    <w:rsid w:val="004E1949"/>
    <w:rsid w:val="004E1E1C"/>
    <w:rsid w:val="004E2296"/>
    <w:rsid w:val="004E26A4"/>
    <w:rsid w:val="004E3423"/>
    <w:rsid w:val="004E4CE6"/>
    <w:rsid w:val="004E50DE"/>
    <w:rsid w:val="004E5327"/>
    <w:rsid w:val="004E570D"/>
    <w:rsid w:val="004E57AA"/>
    <w:rsid w:val="004E599C"/>
    <w:rsid w:val="004E5C7C"/>
    <w:rsid w:val="004E6CC2"/>
    <w:rsid w:val="004E6E7C"/>
    <w:rsid w:val="004E76A7"/>
    <w:rsid w:val="004F0B58"/>
    <w:rsid w:val="004F1775"/>
    <w:rsid w:val="004F1781"/>
    <w:rsid w:val="004F1EF7"/>
    <w:rsid w:val="004F204C"/>
    <w:rsid w:val="004F29AD"/>
    <w:rsid w:val="004F34A4"/>
    <w:rsid w:val="004F4A17"/>
    <w:rsid w:val="004F4E3B"/>
    <w:rsid w:val="004F545A"/>
    <w:rsid w:val="004F5851"/>
    <w:rsid w:val="004F5D17"/>
    <w:rsid w:val="004F6646"/>
    <w:rsid w:val="004F68BE"/>
    <w:rsid w:val="004F6E47"/>
    <w:rsid w:val="0050110B"/>
    <w:rsid w:val="005013C3"/>
    <w:rsid w:val="005025FA"/>
    <w:rsid w:val="00503368"/>
    <w:rsid w:val="00503A24"/>
    <w:rsid w:val="005055AF"/>
    <w:rsid w:val="00506522"/>
    <w:rsid w:val="005065B1"/>
    <w:rsid w:val="00506929"/>
    <w:rsid w:val="00507E4D"/>
    <w:rsid w:val="0051098A"/>
    <w:rsid w:val="0051114E"/>
    <w:rsid w:val="005111CB"/>
    <w:rsid w:val="00511211"/>
    <w:rsid w:val="005120C0"/>
    <w:rsid w:val="005123A8"/>
    <w:rsid w:val="00512B36"/>
    <w:rsid w:val="0051330D"/>
    <w:rsid w:val="0051378C"/>
    <w:rsid w:val="00513B29"/>
    <w:rsid w:val="00513B35"/>
    <w:rsid w:val="0051453F"/>
    <w:rsid w:val="0051618D"/>
    <w:rsid w:val="0051628A"/>
    <w:rsid w:val="00517486"/>
    <w:rsid w:val="00517CAA"/>
    <w:rsid w:val="0052190B"/>
    <w:rsid w:val="00521DCD"/>
    <w:rsid w:val="00522A05"/>
    <w:rsid w:val="00523299"/>
    <w:rsid w:val="0052363A"/>
    <w:rsid w:val="00523C9B"/>
    <w:rsid w:val="005246C4"/>
    <w:rsid w:val="00524C93"/>
    <w:rsid w:val="00524F36"/>
    <w:rsid w:val="0052506D"/>
    <w:rsid w:val="0052570D"/>
    <w:rsid w:val="00525DEF"/>
    <w:rsid w:val="00526CD1"/>
    <w:rsid w:val="00526DB0"/>
    <w:rsid w:val="00531F74"/>
    <w:rsid w:val="00532171"/>
    <w:rsid w:val="0053280A"/>
    <w:rsid w:val="00533612"/>
    <w:rsid w:val="00534056"/>
    <w:rsid w:val="0053468D"/>
    <w:rsid w:val="00534DD0"/>
    <w:rsid w:val="00535634"/>
    <w:rsid w:val="0053563C"/>
    <w:rsid w:val="005359C6"/>
    <w:rsid w:val="00535A3C"/>
    <w:rsid w:val="00536182"/>
    <w:rsid w:val="005362D0"/>
    <w:rsid w:val="0053645E"/>
    <w:rsid w:val="00536624"/>
    <w:rsid w:val="00536872"/>
    <w:rsid w:val="0053697A"/>
    <w:rsid w:val="00536EDF"/>
    <w:rsid w:val="00537AAE"/>
    <w:rsid w:val="005401C4"/>
    <w:rsid w:val="005402A1"/>
    <w:rsid w:val="005405A2"/>
    <w:rsid w:val="005408F3"/>
    <w:rsid w:val="005408F9"/>
    <w:rsid w:val="00540BFC"/>
    <w:rsid w:val="00540E5C"/>
    <w:rsid w:val="0054169B"/>
    <w:rsid w:val="00541D9C"/>
    <w:rsid w:val="0054456B"/>
    <w:rsid w:val="00544880"/>
    <w:rsid w:val="005450F8"/>
    <w:rsid w:val="00545430"/>
    <w:rsid w:val="005454AE"/>
    <w:rsid w:val="00545898"/>
    <w:rsid w:val="00545A00"/>
    <w:rsid w:val="005467A6"/>
    <w:rsid w:val="00546821"/>
    <w:rsid w:val="005469C7"/>
    <w:rsid w:val="00547452"/>
    <w:rsid w:val="00547F22"/>
    <w:rsid w:val="005504DF"/>
    <w:rsid w:val="00550822"/>
    <w:rsid w:val="00551715"/>
    <w:rsid w:val="0055236F"/>
    <w:rsid w:val="005523E0"/>
    <w:rsid w:val="005538A2"/>
    <w:rsid w:val="00553B0C"/>
    <w:rsid w:val="00553C19"/>
    <w:rsid w:val="00553C5F"/>
    <w:rsid w:val="005544DF"/>
    <w:rsid w:val="00555F56"/>
    <w:rsid w:val="005561EB"/>
    <w:rsid w:val="00556BC9"/>
    <w:rsid w:val="00560298"/>
    <w:rsid w:val="0056072C"/>
    <w:rsid w:val="0056209C"/>
    <w:rsid w:val="005620F4"/>
    <w:rsid w:val="005622E8"/>
    <w:rsid w:val="00562A61"/>
    <w:rsid w:val="0056355C"/>
    <w:rsid w:val="005635E9"/>
    <w:rsid w:val="005646B6"/>
    <w:rsid w:val="005649DA"/>
    <w:rsid w:val="00564CB5"/>
    <w:rsid w:val="00565723"/>
    <w:rsid w:val="00565B41"/>
    <w:rsid w:val="005662DD"/>
    <w:rsid w:val="0056740E"/>
    <w:rsid w:val="0057104D"/>
    <w:rsid w:val="005711A3"/>
    <w:rsid w:val="00571476"/>
    <w:rsid w:val="00571B38"/>
    <w:rsid w:val="00571C92"/>
    <w:rsid w:val="00571F01"/>
    <w:rsid w:val="0057219E"/>
    <w:rsid w:val="00572215"/>
    <w:rsid w:val="00572A97"/>
    <w:rsid w:val="00572C86"/>
    <w:rsid w:val="005732F3"/>
    <w:rsid w:val="00573F9C"/>
    <w:rsid w:val="00574265"/>
    <w:rsid w:val="0057429A"/>
    <w:rsid w:val="0057465B"/>
    <w:rsid w:val="005746DF"/>
    <w:rsid w:val="00574C0B"/>
    <w:rsid w:val="005769C6"/>
    <w:rsid w:val="00576C5C"/>
    <w:rsid w:val="00580341"/>
    <w:rsid w:val="00580DA9"/>
    <w:rsid w:val="005825AB"/>
    <w:rsid w:val="00582B3C"/>
    <w:rsid w:val="00583240"/>
    <w:rsid w:val="00584506"/>
    <w:rsid w:val="005855C2"/>
    <w:rsid w:val="00586E81"/>
    <w:rsid w:val="005905AF"/>
    <w:rsid w:val="00590B5B"/>
    <w:rsid w:val="00590BB9"/>
    <w:rsid w:val="00590C39"/>
    <w:rsid w:val="005912CF"/>
    <w:rsid w:val="0059210D"/>
    <w:rsid w:val="005922B2"/>
    <w:rsid w:val="00592742"/>
    <w:rsid w:val="005929B0"/>
    <w:rsid w:val="005945D1"/>
    <w:rsid w:val="00594BA1"/>
    <w:rsid w:val="0059557F"/>
    <w:rsid w:val="00595B29"/>
    <w:rsid w:val="0059759D"/>
    <w:rsid w:val="005A0BF7"/>
    <w:rsid w:val="005A0EF8"/>
    <w:rsid w:val="005A15EB"/>
    <w:rsid w:val="005A1ABD"/>
    <w:rsid w:val="005A2E26"/>
    <w:rsid w:val="005A489A"/>
    <w:rsid w:val="005A4A98"/>
    <w:rsid w:val="005A578F"/>
    <w:rsid w:val="005A631F"/>
    <w:rsid w:val="005A6D40"/>
    <w:rsid w:val="005A6F04"/>
    <w:rsid w:val="005A74B7"/>
    <w:rsid w:val="005B00FB"/>
    <w:rsid w:val="005B03AA"/>
    <w:rsid w:val="005B06AE"/>
    <w:rsid w:val="005B0BD4"/>
    <w:rsid w:val="005B1F67"/>
    <w:rsid w:val="005B2080"/>
    <w:rsid w:val="005B2193"/>
    <w:rsid w:val="005B28C0"/>
    <w:rsid w:val="005B28CD"/>
    <w:rsid w:val="005B2B15"/>
    <w:rsid w:val="005B3F93"/>
    <w:rsid w:val="005B4A75"/>
    <w:rsid w:val="005B60ED"/>
    <w:rsid w:val="005B6593"/>
    <w:rsid w:val="005B6E91"/>
    <w:rsid w:val="005B741E"/>
    <w:rsid w:val="005B78EA"/>
    <w:rsid w:val="005C0278"/>
    <w:rsid w:val="005C0312"/>
    <w:rsid w:val="005C05AA"/>
    <w:rsid w:val="005C0CDD"/>
    <w:rsid w:val="005C101A"/>
    <w:rsid w:val="005C16C8"/>
    <w:rsid w:val="005C1F33"/>
    <w:rsid w:val="005C20C9"/>
    <w:rsid w:val="005C3479"/>
    <w:rsid w:val="005C4C3D"/>
    <w:rsid w:val="005C50B2"/>
    <w:rsid w:val="005C51FE"/>
    <w:rsid w:val="005C55B9"/>
    <w:rsid w:val="005C595E"/>
    <w:rsid w:val="005C61D9"/>
    <w:rsid w:val="005C661B"/>
    <w:rsid w:val="005C6AE0"/>
    <w:rsid w:val="005C70CC"/>
    <w:rsid w:val="005C7D5D"/>
    <w:rsid w:val="005D05EC"/>
    <w:rsid w:val="005D067C"/>
    <w:rsid w:val="005D2325"/>
    <w:rsid w:val="005D28B7"/>
    <w:rsid w:val="005D2C0E"/>
    <w:rsid w:val="005D2E97"/>
    <w:rsid w:val="005D415B"/>
    <w:rsid w:val="005D4737"/>
    <w:rsid w:val="005D4FA8"/>
    <w:rsid w:val="005D5E72"/>
    <w:rsid w:val="005D6406"/>
    <w:rsid w:val="005E0683"/>
    <w:rsid w:val="005E0F5B"/>
    <w:rsid w:val="005E1332"/>
    <w:rsid w:val="005E1480"/>
    <w:rsid w:val="005E1C17"/>
    <w:rsid w:val="005E1C57"/>
    <w:rsid w:val="005E2EC8"/>
    <w:rsid w:val="005E6C8B"/>
    <w:rsid w:val="005F0CB3"/>
    <w:rsid w:val="005F0CD8"/>
    <w:rsid w:val="005F1257"/>
    <w:rsid w:val="005F1C81"/>
    <w:rsid w:val="005F1E1C"/>
    <w:rsid w:val="005F30B6"/>
    <w:rsid w:val="005F4469"/>
    <w:rsid w:val="005F4BDA"/>
    <w:rsid w:val="005F50DF"/>
    <w:rsid w:val="005F63F0"/>
    <w:rsid w:val="005F6947"/>
    <w:rsid w:val="005F7FCD"/>
    <w:rsid w:val="00601207"/>
    <w:rsid w:val="006020A0"/>
    <w:rsid w:val="00602462"/>
    <w:rsid w:val="00603F71"/>
    <w:rsid w:val="00604238"/>
    <w:rsid w:val="00604571"/>
    <w:rsid w:val="006057F7"/>
    <w:rsid w:val="006067CF"/>
    <w:rsid w:val="006068CF"/>
    <w:rsid w:val="00606BC5"/>
    <w:rsid w:val="00607311"/>
    <w:rsid w:val="00607BA5"/>
    <w:rsid w:val="00610602"/>
    <w:rsid w:val="006106E4"/>
    <w:rsid w:val="00610991"/>
    <w:rsid w:val="00610A28"/>
    <w:rsid w:val="00612253"/>
    <w:rsid w:val="00616880"/>
    <w:rsid w:val="006200E9"/>
    <w:rsid w:val="0062178B"/>
    <w:rsid w:val="006222DC"/>
    <w:rsid w:val="006226DA"/>
    <w:rsid w:val="00623248"/>
    <w:rsid w:val="0062439F"/>
    <w:rsid w:val="00624D52"/>
    <w:rsid w:val="00624ED3"/>
    <w:rsid w:val="006253C8"/>
    <w:rsid w:val="00625D25"/>
    <w:rsid w:val="00627A44"/>
    <w:rsid w:val="00630706"/>
    <w:rsid w:val="00630748"/>
    <w:rsid w:val="00632454"/>
    <w:rsid w:val="00633187"/>
    <w:rsid w:val="00634554"/>
    <w:rsid w:val="00634587"/>
    <w:rsid w:val="00634C45"/>
    <w:rsid w:val="00635A2B"/>
    <w:rsid w:val="00635B65"/>
    <w:rsid w:val="00636F95"/>
    <w:rsid w:val="0063722D"/>
    <w:rsid w:val="006379E4"/>
    <w:rsid w:val="00640288"/>
    <w:rsid w:val="006406F0"/>
    <w:rsid w:val="00640A17"/>
    <w:rsid w:val="00641198"/>
    <w:rsid w:val="00644655"/>
    <w:rsid w:val="00644C7E"/>
    <w:rsid w:val="00646002"/>
    <w:rsid w:val="0064662F"/>
    <w:rsid w:val="006468C4"/>
    <w:rsid w:val="006469A4"/>
    <w:rsid w:val="00646C74"/>
    <w:rsid w:val="00646D43"/>
    <w:rsid w:val="00650827"/>
    <w:rsid w:val="006523F0"/>
    <w:rsid w:val="00652BA3"/>
    <w:rsid w:val="0065380B"/>
    <w:rsid w:val="00653903"/>
    <w:rsid w:val="00654140"/>
    <w:rsid w:val="00655E33"/>
    <w:rsid w:val="00655F07"/>
    <w:rsid w:val="006576DD"/>
    <w:rsid w:val="00660009"/>
    <w:rsid w:val="00662360"/>
    <w:rsid w:val="006628A3"/>
    <w:rsid w:val="00662D83"/>
    <w:rsid w:val="00662F41"/>
    <w:rsid w:val="00663536"/>
    <w:rsid w:val="00663618"/>
    <w:rsid w:val="00663D28"/>
    <w:rsid w:val="006650D1"/>
    <w:rsid w:val="006655EE"/>
    <w:rsid w:val="00666DF2"/>
    <w:rsid w:val="00667623"/>
    <w:rsid w:val="00670627"/>
    <w:rsid w:val="00670ECE"/>
    <w:rsid w:val="0067241A"/>
    <w:rsid w:val="0067270C"/>
    <w:rsid w:val="006729FE"/>
    <w:rsid w:val="00672F55"/>
    <w:rsid w:val="0067471A"/>
    <w:rsid w:val="006747F7"/>
    <w:rsid w:val="00674AA1"/>
    <w:rsid w:val="0067529E"/>
    <w:rsid w:val="00676E31"/>
    <w:rsid w:val="0067718C"/>
    <w:rsid w:val="006776FC"/>
    <w:rsid w:val="0067773E"/>
    <w:rsid w:val="00680456"/>
    <w:rsid w:val="00680B77"/>
    <w:rsid w:val="00680B9D"/>
    <w:rsid w:val="006821C3"/>
    <w:rsid w:val="00682A4D"/>
    <w:rsid w:val="0068316C"/>
    <w:rsid w:val="00683209"/>
    <w:rsid w:val="00683F75"/>
    <w:rsid w:val="006854D2"/>
    <w:rsid w:val="0068583B"/>
    <w:rsid w:val="0068692C"/>
    <w:rsid w:val="00686EAE"/>
    <w:rsid w:val="006871F0"/>
    <w:rsid w:val="006879BC"/>
    <w:rsid w:val="00687BDD"/>
    <w:rsid w:val="00687F9E"/>
    <w:rsid w:val="00690957"/>
    <w:rsid w:val="00691DA9"/>
    <w:rsid w:val="0069276A"/>
    <w:rsid w:val="00692A6F"/>
    <w:rsid w:val="00692FA8"/>
    <w:rsid w:val="0069433E"/>
    <w:rsid w:val="00694967"/>
    <w:rsid w:val="006953CD"/>
    <w:rsid w:val="0069563C"/>
    <w:rsid w:val="0069598A"/>
    <w:rsid w:val="006A0931"/>
    <w:rsid w:val="006A1CD6"/>
    <w:rsid w:val="006A2B9F"/>
    <w:rsid w:val="006A30DB"/>
    <w:rsid w:val="006A3810"/>
    <w:rsid w:val="006A45B2"/>
    <w:rsid w:val="006A4C10"/>
    <w:rsid w:val="006A4E83"/>
    <w:rsid w:val="006A5BD9"/>
    <w:rsid w:val="006A5EAC"/>
    <w:rsid w:val="006A66B4"/>
    <w:rsid w:val="006B0233"/>
    <w:rsid w:val="006B0532"/>
    <w:rsid w:val="006B3382"/>
    <w:rsid w:val="006B37E2"/>
    <w:rsid w:val="006B5079"/>
    <w:rsid w:val="006B66A3"/>
    <w:rsid w:val="006B6774"/>
    <w:rsid w:val="006B6DBE"/>
    <w:rsid w:val="006C0875"/>
    <w:rsid w:val="006C20B0"/>
    <w:rsid w:val="006C2F54"/>
    <w:rsid w:val="006C2FE4"/>
    <w:rsid w:val="006C3F92"/>
    <w:rsid w:val="006C413F"/>
    <w:rsid w:val="006C48C6"/>
    <w:rsid w:val="006C4CF9"/>
    <w:rsid w:val="006C547F"/>
    <w:rsid w:val="006C56DF"/>
    <w:rsid w:val="006C5CC6"/>
    <w:rsid w:val="006C6853"/>
    <w:rsid w:val="006C6CFE"/>
    <w:rsid w:val="006C74EA"/>
    <w:rsid w:val="006C7B5D"/>
    <w:rsid w:val="006D015B"/>
    <w:rsid w:val="006D0256"/>
    <w:rsid w:val="006D0B54"/>
    <w:rsid w:val="006D121D"/>
    <w:rsid w:val="006D18E2"/>
    <w:rsid w:val="006D3313"/>
    <w:rsid w:val="006D3BDE"/>
    <w:rsid w:val="006D3C58"/>
    <w:rsid w:val="006D4BCB"/>
    <w:rsid w:val="006D4BE5"/>
    <w:rsid w:val="006D5760"/>
    <w:rsid w:val="006D5D57"/>
    <w:rsid w:val="006D5E3D"/>
    <w:rsid w:val="006D5E99"/>
    <w:rsid w:val="006D6981"/>
    <w:rsid w:val="006D73E8"/>
    <w:rsid w:val="006E0581"/>
    <w:rsid w:val="006E078E"/>
    <w:rsid w:val="006E0B9C"/>
    <w:rsid w:val="006E1117"/>
    <w:rsid w:val="006E156F"/>
    <w:rsid w:val="006E1B8E"/>
    <w:rsid w:val="006E1FF3"/>
    <w:rsid w:val="006E3D5E"/>
    <w:rsid w:val="006E3F86"/>
    <w:rsid w:val="006E501C"/>
    <w:rsid w:val="006E5E5B"/>
    <w:rsid w:val="006E6283"/>
    <w:rsid w:val="006F00A4"/>
    <w:rsid w:val="006F2675"/>
    <w:rsid w:val="006F2D79"/>
    <w:rsid w:val="006F34FF"/>
    <w:rsid w:val="006F3A32"/>
    <w:rsid w:val="006F4DDF"/>
    <w:rsid w:val="006F52AA"/>
    <w:rsid w:val="006F6B30"/>
    <w:rsid w:val="006F7D22"/>
    <w:rsid w:val="00700045"/>
    <w:rsid w:val="00700BAA"/>
    <w:rsid w:val="00701124"/>
    <w:rsid w:val="0070198A"/>
    <w:rsid w:val="00702B9C"/>
    <w:rsid w:val="007033FE"/>
    <w:rsid w:val="00703AF6"/>
    <w:rsid w:val="00703B34"/>
    <w:rsid w:val="00703BB8"/>
    <w:rsid w:val="00703E16"/>
    <w:rsid w:val="007046D4"/>
    <w:rsid w:val="00704E65"/>
    <w:rsid w:val="007056DB"/>
    <w:rsid w:val="00705A6E"/>
    <w:rsid w:val="007061F8"/>
    <w:rsid w:val="007067B0"/>
    <w:rsid w:val="00707805"/>
    <w:rsid w:val="007108D5"/>
    <w:rsid w:val="00711CAF"/>
    <w:rsid w:val="00711E2F"/>
    <w:rsid w:val="0071294F"/>
    <w:rsid w:val="00713349"/>
    <w:rsid w:val="00715B63"/>
    <w:rsid w:val="00717BA8"/>
    <w:rsid w:val="00717C57"/>
    <w:rsid w:val="00720B30"/>
    <w:rsid w:val="00720C1A"/>
    <w:rsid w:val="00720E95"/>
    <w:rsid w:val="0072172F"/>
    <w:rsid w:val="00721BC6"/>
    <w:rsid w:val="00723114"/>
    <w:rsid w:val="007251C4"/>
    <w:rsid w:val="00725866"/>
    <w:rsid w:val="00725BE5"/>
    <w:rsid w:val="0072738D"/>
    <w:rsid w:val="00727BDF"/>
    <w:rsid w:val="00727CA7"/>
    <w:rsid w:val="0073014E"/>
    <w:rsid w:val="007307CF"/>
    <w:rsid w:val="007310D5"/>
    <w:rsid w:val="00731C98"/>
    <w:rsid w:val="007323E9"/>
    <w:rsid w:val="00732652"/>
    <w:rsid w:val="00732C73"/>
    <w:rsid w:val="00734D83"/>
    <w:rsid w:val="007352DC"/>
    <w:rsid w:val="00735474"/>
    <w:rsid w:val="00735BB5"/>
    <w:rsid w:val="00735C86"/>
    <w:rsid w:val="007368AB"/>
    <w:rsid w:val="0073773E"/>
    <w:rsid w:val="007377E9"/>
    <w:rsid w:val="00737F3F"/>
    <w:rsid w:val="0074022B"/>
    <w:rsid w:val="0074135F"/>
    <w:rsid w:val="00741E55"/>
    <w:rsid w:val="00742659"/>
    <w:rsid w:val="0074277C"/>
    <w:rsid w:val="007445D9"/>
    <w:rsid w:val="0074469E"/>
    <w:rsid w:val="00744A3E"/>
    <w:rsid w:val="00745123"/>
    <w:rsid w:val="00745BF6"/>
    <w:rsid w:val="0074705D"/>
    <w:rsid w:val="0074771E"/>
    <w:rsid w:val="00747B17"/>
    <w:rsid w:val="00750590"/>
    <w:rsid w:val="00751EF8"/>
    <w:rsid w:val="00752BBE"/>
    <w:rsid w:val="007533DF"/>
    <w:rsid w:val="007534E3"/>
    <w:rsid w:val="007537E1"/>
    <w:rsid w:val="00753816"/>
    <w:rsid w:val="0075437F"/>
    <w:rsid w:val="00754C77"/>
    <w:rsid w:val="00754F2D"/>
    <w:rsid w:val="00755558"/>
    <w:rsid w:val="00755AA5"/>
    <w:rsid w:val="00756907"/>
    <w:rsid w:val="00756EBD"/>
    <w:rsid w:val="00757354"/>
    <w:rsid w:val="00757552"/>
    <w:rsid w:val="00757772"/>
    <w:rsid w:val="007602AF"/>
    <w:rsid w:val="0076123F"/>
    <w:rsid w:val="00761351"/>
    <w:rsid w:val="00761C8A"/>
    <w:rsid w:val="00762CC5"/>
    <w:rsid w:val="00763117"/>
    <w:rsid w:val="007638D9"/>
    <w:rsid w:val="00765769"/>
    <w:rsid w:val="00765C58"/>
    <w:rsid w:val="007663A6"/>
    <w:rsid w:val="007668AF"/>
    <w:rsid w:val="00766B51"/>
    <w:rsid w:val="00766CBB"/>
    <w:rsid w:val="00766ED3"/>
    <w:rsid w:val="00767822"/>
    <w:rsid w:val="00767AE7"/>
    <w:rsid w:val="00767B83"/>
    <w:rsid w:val="00770547"/>
    <w:rsid w:val="007705C5"/>
    <w:rsid w:val="00772248"/>
    <w:rsid w:val="00772C97"/>
    <w:rsid w:val="00772F79"/>
    <w:rsid w:val="00773BC0"/>
    <w:rsid w:val="00774C1B"/>
    <w:rsid w:val="00774D6A"/>
    <w:rsid w:val="007751D0"/>
    <w:rsid w:val="007751D3"/>
    <w:rsid w:val="00775AA4"/>
    <w:rsid w:val="007767D7"/>
    <w:rsid w:val="00780310"/>
    <w:rsid w:val="00780DAC"/>
    <w:rsid w:val="00780EEA"/>
    <w:rsid w:val="00781BE6"/>
    <w:rsid w:val="00783207"/>
    <w:rsid w:val="0078398D"/>
    <w:rsid w:val="00783DA0"/>
    <w:rsid w:val="00783EBA"/>
    <w:rsid w:val="00784A0C"/>
    <w:rsid w:val="007855C4"/>
    <w:rsid w:val="007858E4"/>
    <w:rsid w:val="007860FE"/>
    <w:rsid w:val="00787161"/>
    <w:rsid w:val="007908EF"/>
    <w:rsid w:val="00791B43"/>
    <w:rsid w:val="00792654"/>
    <w:rsid w:val="00793507"/>
    <w:rsid w:val="0079494D"/>
    <w:rsid w:val="00794BAE"/>
    <w:rsid w:val="00796761"/>
    <w:rsid w:val="00796AC0"/>
    <w:rsid w:val="00796E49"/>
    <w:rsid w:val="007973CD"/>
    <w:rsid w:val="00797D63"/>
    <w:rsid w:val="00797D87"/>
    <w:rsid w:val="007A021F"/>
    <w:rsid w:val="007A0590"/>
    <w:rsid w:val="007A0CE1"/>
    <w:rsid w:val="007A2FC9"/>
    <w:rsid w:val="007A30D0"/>
    <w:rsid w:val="007A3330"/>
    <w:rsid w:val="007A375E"/>
    <w:rsid w:val="007A4980"/>
    <w:rsid w:val="007A5FCF"/>
    <w:rsid w:val="007A7C91"/>
    <w:rsid w:val="007B0049"/>
    <w:rsid w:val="007B099C"/>
    <w:rsid w:val="007B1AC2"/>
    <w:rsid w:val="007B1DBE"/>
    <w:rsid w:val="007B2924"/>
    <w:rsid w:val="007B3496"/>
    <w:rsid w:val="007B528A"/>
    <w:rsid w:val="007B6471"/>
    <w:rsid w:val="007B6A60"/>
    <w:rsid w:val="007B7C48"/>
    <w:rsid w:val="007C0756"/>
    <w:rsid w:val="007C0DAF"/>
    <w:rsid w:val="007C0F9A"/>
    <w:rsid w:val="007C11C4"/>
    <w:rsid w:val="007C16D9"/>
    <w:rsid w:val="007C1CFA"/>
    <w:rsid w:val="007C2428"/>
    <w:rsid w:val="007C2901"/>
    <w:rsid w:val="007C2EA1"/>
    <w:rsid w:val="007C40E9"/>
    <w:rsid w:val="007C4220"/>
    <w:rsid w:val="007C49C9"/>
    <w:rsid w:val="007C4B30"/>
    <w:rsid w:val="007C5F1C"/>
    <w:rsid w:val="007C77A3"/>
    <w:rsid w:val="007D1055"/>
    <w:rsid w:val="007D11ED"/>
    <w:rsid w:val="007D1543"/>
    <w:rsid w:val="007D190F"/>
    <w:rsid w:val="007D1AD9"/>
    <w:rsid w:val="007D2387"/>
    <w:rsid w:val="007D2517"/>
    <w:rsid w:val="007D3C8F"/>
    <w:rsid w:val="007D488B"/>
    <w:rsid w:val="007D6ABB"/>
    <w:rsid w:val="007E146F"/>
    <w:rsid w:val="007E2319"/>
    <w:rsid w:val="007E28FB"/>
    <w:rsid w:val="007E547D"/>
    <w:rsid w:val="007E547E"/>
    <w:rsid w:val="007E550F"/>
    <w:rsid w:val="007E5719"/>
    <w:rsid w:val="007E591B"/>
    <w:rsid w:val="007E5C5F"/>
    <w:rsid w:val="007E5F15"/>
    <w:rsid w:val="007E6041"/>
    <w:rsid w:val="007E6877"/>
    <w:rsid w:val="007E69DC"/>
    <w:rsid w:val="007E7428"/>
    <w:rsid w:val="007E7AED"/>
    <w:rsid w:val="007E7CF2"/>
    <w:rsid w:val="007F0408"/>
    <w:rsid w:val="007F063C"/>
    <w:rsid w:val="007F154E"/>
    <w:rsid w:val="007F1983"/>
    <w:rsid w:val="007F1BBC"/>
    <w:rsid w:val="007F24E2"/>
    <w:rsid w:val="007F3970"/>
    <w:rsid w:val="007F3990"/>
    <w:rsid w:val="007F4187"/>
    <w:rsid w:val="007F4422"/>
    <w:rsid w:val="007F51AF"/>
    <w:rsid w:val="007F6D5E"/>
    <w:rsid w:val="007F7261"/>
    <w:rsid w:val="007F7393"/>
    <w:rsid w:val="00801B46"/>
    <w:rsid w:val="00802406"/>
    <w:rsid w:val="008029C8"/>
    <w:rsid w:val="00802A2C"/>
    <w:rsid w:val="0080385A"/>
    <w:rsid w:val="00803AB0"/>
    <w:rsid w:val="00804936"/>
    <w:rsid w:val="008059DF"/>
    <w:rsid w:val="0080709B"/>
    <w:rsid w:val="0080786A"/>
    <w:rsid w:val="00807D98"/>
    <w:rsid w:val="0081043B"/>
    <w:rsid w:val="00810644"/>
    <w:rsid w:val="00811598"/>
    <w:rsid w:val="00811E54"/>
    <w:rsid w:val="00812BA4"/>
    <w:rsid w:val="008135CD"/>
    <w:rsid w:val="00814AF0"/>
    <w:rsid w:val="00816ABA"/>
    <w:rsid w:val="008170D7"/>
    <w:rsid w:val="00817AD1"/>
    <w:rsid w:val="00817F7A"/>
    <w:rsid w:val="00821239"/>
    <w:rsid w:val="00821D99"/>
    <w:rsid w:val="0082249B"/>
    <w:rsid w:val="00823545"/>
    <w:rsid w:val="00824BD1"/>
    <w:rsid w:val="00824DE6"/>
    <w:rsid w:val="00824F60"/>
    <w:rsid w:val="0082552E"/>
    <w:rsid w:val="00825BD0"/>
    <w:rsid w:val="008265E8"/>
    <w:rsid w:val="008268DF"/>
    <w:rsid w:val="00826DF0"/>
    <w:rsid w:val="0082775E"/>
    <w:rsid w:val="00831BD3"/>
    <w:rsid w:val="0083441B"/>
    <w:rsid w:val="00834959"/>
    <w:rsid w:val="00834F2C"/>
    <w:rsid w:val="008354BD"/>
    <w:rsid w:val="008358AF"/>
    <w:rsid w:val="008359BF"/>
    <w:rsid w:val="00835BB1"/>
    <w:rsid w:val="00835E8C"/>
    <w:rsid w:val="00835F56"/>
    <w:rsid w:val="008364B9"/>
    <w:rsid w:val="00836937"/>
    <w:rsid w:val="00837920"/>
    <w:rsid w:val="00837D2C"/>
    <w:rsid w:val="008414BF"/>
    <w:rsid w:val="008417A8"/>
    <w:rsid w:val="00841ED1"/>
    <w:rsid w:val="00841F3F"/>
    <w:rsid w:val="00842BD9"/>
    <w:rsid w:val="008432EA"/>
    <w:rsid w:val="00843559"/>
    <w:rsid w:val="00845994"/>
    <w:rsid w:val="008463E9"/>
    <w:rsid w:val="00846773"/>
    <w:rsid w:val="00846C77"/>
    <w:rsid w:val="00847226"/>
    <w:rsid w:val="00847366"/>
    <w:rsid w:val="008474AB"/>
    <w:rsid w:val="0084789D"/>
    <w:rsid w:val="00850232"/>
    <w:rsid w:val="008502C0"/>
    <w:rsid w:val="008502FD"/>
    <w:rsid w:val="0085038F"/>
    <w:rsid w:val="008508C3"/>
    <w:rsid w:val="0085147F"/>
    <w:rsid w:val="00851C22"/>
    <w:rsid w:val="00852C3A"/>
    <w:rsid w:val="00853057"/>
    <w:rsid w:val="00853916"/>
    <w:rsid w:val="00854214"/>
    <w:rsid w:val="00854340"/>
    <w:rsid w:val="008554C4"/>
    <w:rsid w:val="00856661"/>
    <w:rsid w:val="008620A9"/>
    <w:rsid w:val="00862D91"/>
    <w:rsid w:val="00864897"/>
    <w:rsid w:val="00864EE5"/>
    <w:rsid w:val="0086524D"/>
    <w:rsid w:val="008654E1"/>
    <w:rsid w:val="00865DA0"/>
    <w:rsid w:val="0086627A"/>
    <w:rsid w:val="0086679C"/>
    <w:rsid w:val="00866E95"/>
    <w:rsid w:val="008671DD"/>
    <w:rsid w:val="00867294"/>
    <w:rsid w:val="00870266"/>
    <w:rsid w:val="00870BED"/>
    <w:rsid w:val="0087105E"/>
    <w:rsid w:val="00873236"/>
    <w:rsid w:val="00873641"/>
    <w:rsid w:val="008763B4"/>
    <w:rsid w:val="00876C99"/>
    <w:rsid w:val="00876E57"/>
    <w:rsid w:val="0087727B"/>
    <w:rsid w:val="00877522"/>
    <w:rsid w:val="00877A8B"/>
    <w:rsid w:val="00877C8D"/>
    <w:rsid w:val="008802A6"/>
    <w:rsid w:val="00880AA9"/>
    <w:rsid w:val="008810D8"/>
    <w:rsid w:val="0088124A"/>
    <w:rsid w:val="008813F5"/>
    <w:rsid w:val="00881B5A"/>
    <w:rsid w:val="00881B69"/>
    <w:rsid w:val="00881CE8"/>
    <w:rsid w:val="008822F5"/>
    <w:rsid w:val="0088244B"/>
    <w:rsid w:val="008839C1"/>
    <w:rsid w:val="00884227"/>
    <w:rsid w:val="00884D99"/>
    <w:rsid w:val="008854F4"/>
    <w:rsid w:val="008855C9"/>
    <w:rsid w:val="00885686"/>
    <w:rsid w:val="00886120"/>
    <w:rsid w:val="0088677D"/>
    <w:rsid w:val="00886B55"/>
    <w:rsid w:val="00887707"/>
    <w:rsid w:val="00887BAD"/>
    <w:rsid w:val="00890064"/>
    <w:rsid w:val="00890899"/>
    <w:rsid w:val="00890D68"/>
    <w:rsid w:val="00893E1D"/>
    <w:rsid w:val="00894446"/>
    <w:rsid w:val="0089560B"/>
    <w:rsid w:val="00895B98"/>
    <w:rsid w:val="008972DC"/>
    <w:rsid w:val="00897579"/>
    <w:rsid w:val="008979B6"/>
    <w:rsid w:val="008A0411"/>
    <w:rsid w:val="008A0E68"/>
    <w:rsid w:val="008A1E43"/>
    <w:rsid w:val="008A25C3"/>
    <w:rsid w:val="008A2CBD"/>
    <w:rsid w:val="008A31BF"/>
    <w:rsid w:val="008A3696"/>
    <w:rsid w:val="008A41AE"/>
    <w:rsid w:val="008A4A9E"/>
    <w:rsid w:val="008A4BD1"/>
    <w:rsid w:val="008A5B44"/>
    <w:rsid w:val="008A6FC3"/>
    <w:rsid w:val="008A718E"/>
    <w:rsid w:val="008A7AAD"/>
    <w:rsid w:val="008B0733"/>
    <w:rsid w:val="008B139C"/>
    <w:rsid w:val="008B1F2F"/>
    <w:rsid w:val="008B2202"/>
    <w:rsid w:val="008B25DF"/>
    <w:rsid w:val="008B2A38"/>
    <w:rsid w:val="008B313A"/>
    <w:rsid w:val="008B333A"/>
    <w:rsid w:val="008B3B5C"/>
    <w:rsid w:val="008B4215"/>
    <w:rsid w:val="008B4298"/>
    <w:rsid w:val="008B4413"/>
    <w:rsid w:val="008B4E39"/>
    <w:rsid w:val="008B4F14"/>
    <w:rsid w:val="008B550A"/>
    <w:rsid w:val="008B60D8"/>
    <w:rsid w:val="008B6CAA"/>
    <w:rsid w:val="008B79B0"/>
    <w:rsid w:val="008B7E56"/>
    <w:rsid w:val="008C0063"/>
    <w:rsid w:val="008C1870"/>
    <w:rsid w:val="008C4A63"/>
    <w:rsid w:val="008C58A9"/>
    <w:rsid w:val="008C5DFA"/>
    <w:rsid w:val="008C67BC"/>
    <w:rsid w:val="008C77BA"/>
    <w:rsid w:val="008D0B36"/>
    <w:rsid w:val="008D161A"/>
    <w:rsid w:val="008D163A"/>
    <w:rsid w:val="008D1BD3"/>
    <w:rsid w:val="008D2067"/>
    <w:rsid w:val="008D291C"/>
    <w:rsid w:val="008D2AAD"/>
    <w:rsid w:val="008D5154"/>
    <w:rsid w:val="008D56EA"/>
    <w:rsid w:val="008D5A80"/>
    <w:rsid w:val="008D5E5C"/>
    <w:rsid w:val="008D6285"/>
    <w:rsid w:val="008D6607"/>
    <w:rsid w:val="008D6773"/>
    <w:rsid w:val="008E00C9"/>
    <w:rsid w:val="008E07C1"/>
    <w:rsid w:val="008E1EBE"/>
    <w:rsid w:val="008E395F"/>
    <w:rsid w:val="008E3E1F"/>
    <w:rsid w:val="008E4503"/>
    <w:rsid w:val="008E4893"/>
    <w:rsid w:val="008E4AC1"/>
    <w:rsid w:val="008E5C7C"/>
    <w:rsid w:val="008E5CA4"/>
    <w:rsid w:val="008E5D55"/>
    <w:rsid w:val="008E6119"/>
    <w:rsid w:val="008E6A36"/>
    <w:rsid w:val="008E7828"/>
    <w:rsid w:val="008E7E72"/>
    <w:rsid w:val="008F0CF2"/>
    <w:rsid w:val="008F18BA"/>
    <w:rsid w:val="008F2296"/>
    <w:rsid w:val="008F3328"/>
    <w:rsid w:val="008F4871"/>
    <w:rsid w:val="008F4C7F"/>
    <w:rsid w:val="008F532E"/>
    <w:rsid w:val="008F546F"/>
    <w:rsid w:val="008F6784"/>
    <w:rsid w:val="008F6F53"/>
    <w:rsid w:val="008F7E71"/>
    <w:rsid w:val="008F7F32"/>
    <w:rsid w:val="0090029B"/>
    <w:rsid w:val="009003B8"/>
    <w:rsid w:val="009014FD"/>
    <w:rsid w:val="00901512"/>
    <w:rsid w:val="00901F11"/>
    <w:rsid w:val="00902254"/>
    <w:rsid w:val="009024E2"/>
    <w:rsid w:val="00903728"/>
    <w:rsid w:val="00903DEA"/>
    <w:rsid w:val="009055E8"/>
    <w:rsid w:val="00905939"/>
    <w:rsid w:val="00905C36"/>
    <w:rsid w:val="0090605F"/>
    <w:rsid w:val="00906147"/>
    <w:rsid w:val="00906389"/>
    <w:rsid w:val="0090770C"/>
    <w:rsid w:val="00907815"/>
    <w:rsid w:val="009102A1"/>
    <w:rsid w:val="00910452"/>
    <w:rsid w:val="00911A7F"/>
    <w:rsid w:val="0091212A"/>
    <w:rsid w:val="009124EF"/>
    <w:rsid w:val="009127EB"/>
    <w:rsid w:val="00912BE9"/>
    <w:rsid w:val="00912CE4"/>
    <w:rsid w:val="00913E26"/>
    <w:rsid w:val="00914C5E"/>
    <w:rsid w:val="00914E8D"/>
    <w:rsid w:val="0091587C"/>
    <w:rsid w:val="0091696F"/>
    <w:rsid w:val="00916FA9"/>
    <w:rsid w:val="009173DA"/>
    <w:rsid w:val="00920CFA"/>
    <w:rsid w:val="009227AD"/>
    <w:rsid w:val="009238B1"/>
    <w:rsid w:val="00923CA6"/>
    <w:rsid w:val="009248FC"/>
    <w:rsid w:val="00924D6C"/>
    <w:rsid w:val="00925271"/>
    <w:rsid w:val="00925B4C"/>
    <w:rsid w:val="0092659E"/>
    <w:rsid w:val="009277F8"/>
    <w:rsid w:val="00931F90"/>
    <w:rsid w:val="00931FC6"/>
    <w:rsid w:val="0093312E"/>
    <w:rsid w:val="00933D7F"/>
    <w:rsid w:val="00934BE6"/>
    <w:rsid w:val="009352E9"/>
    <w:rsid w:val="00935E2A"/>
    <w:rsid w:val="009361B3"/>
    <w:rsid w:val="00937221"/>
    <w:rsid w:val="0093744D"/>
    <w:rsid w:val="0093759A"/>
    <w:rsid w:val="00940B7B"/>
    <w:rsid w:val="00940E2D"/>
    <w:rsid w:val="00941B08"/>
    <w:rsid w:val="00942A76"/>
    <w:rsid w:val="00942D4C"/>
    <w:rsid w:val="009443D1"/>
    <w:rsid w:val="00944E74"/>
    <w:rsid w:val="0094627B"/>
    <w:rsid w:val="00946FB8"/>
    <w:rsid w:val="00947B31"/>
    <w:rsid w:val="009501DF"/>
    <w:rsid w:val="00950650"/>
    <w:rsid w:val="0095084B"/>
    <w:rsid w:val="009514DB"/>
    <w:rsid w:val="00951620"/>
    <w:rsid w:val="009525FB"/>
    <w:rsid w:val="00952672"/>
    <w:rsid w:val="0095452F"/>
    <w:rsid w:val="0095569C"/>
    <w:rsid w:val="00955C86"/>
    <w:rsid w:val="0095785C"/>
    <w:rsid w:val="00960750"/>
    <w:rsid w:val="00960BF9"/>
    <w:rsid w:val="00960D37"/>
    <w:rsid w:val="00961316"/>
    <w:rsid w:val="009614B2"/>
    <w:rsid w:val="009616A1"/>
    <w:rsid w:val="00961898"/>
    <w:rsid w:val="0096193B"/>
    <w:rsid w:val="00961F5C"/>
    <w:rsid w:val="009647A4"/>
    <w:rsid w:val="0096537A"/>
    <w:rsid w:val="0096548C"/>
    <w:rsid w:val="00966581"/>
    <w:rsid w:val="00967579"/>
    <w:rsid w:val="009678D7"/>
    <w:rsid w:val="00967FE6"/>
    <w:rsid w:val="009702A8"/>
    <w:rsid w:val="00970472"/>
    <w:rsid w:val="0097061B"/>
    <w:rsid w:val="0097132E"/>
    <w:rsid w:val="00972697"/>
    <w:rsid w:val="00972A98"/>
    <w:rsid w:val="009734CB"/>
    <w:rsid w:val="00974544"/>
    <w:rsid w:val="00974D88"/>
    <w:rsid w:val="00975580"/>
    <w:rsid w:val="00975D47"/>
    <w:rsid w:val="00976385"/>
    <w:rsid w:val="00977876"/>
    <w:rsid w:val="009802E6"/>
    <w:rsid w:val="00980ECB"/>
    <w:rsid w:val="009816BE"/>
    <w:rsid w:val="00981789"/>
    <w:rsid w:val="00982242"/>
    <w:rsid w:val="00983224"/>
    <w:rsid w:val="00983A0C"/>
    <w:rsid w:val="00983B5C"/>
    <w:rsid w:val="0098481A"/>
    <w:rsid w:val="00985368"/>
    <w:rsid w:val="00985EBD"/>
    <w:rsid w:val="00985FF5"/>
    <w:rsid w:val="00986831"/>
    <w:rsid w:val="00986B01"/>
    <w:rsid w:val="009874B8"/>
    <w:rsid w:val="009875CB"/>
    <w:rsid w:val="00987D72"/>
    <w:rsid w:val="00990D2C"/>
    <w:rsid w:val="00991C69"/>
    <w:rsid w:val="0099225E"/>
    <w:rsid w:val="0099249C"/>
    <w:rsid w:val="009929E9"/>
    <w:rsid w:val="00992BE1"/>
    <w:rsid w:val="009932B4"/>
    <w:rsid w:val="0099344F"/>
    <w:rsid w:val="00993B3D"/>
    <w:rsid w:val="00994102"/>
    <w:rsid w:val="0099424C"/>
    <w:rsid w:val="0099477D"/>
    <w:rsid w:val="0099610D"/>
    <w:rsid w:val="009972B6"/>
    <w:rsid w:val="009A033F"/>
    <w:rsid w:val="009A13F6"/>
    <w:rsid w:val="009A177F"/>
    <w:rsid w:val="009A19ED"/>
    <w:rsid w:val="009A3693"/>
    <w:rsid w:val="009A3FDF"/>
    <w:rsid w:val="009A4A6F"/>
    <w:rsid w:val="009A5391"/>
    <w:rsid w:val="009A6945"/>
    <w:rsid w:val="009A6E4A"/>
    <w:rsid w:val="009A7F1A"/>
    <w:rsid w:val="009B00DC"/>
    <w:rsid w:val="009B0103"/>
    <w:rsid w:val="009B0339"/>
    <w:rsid w:val="009B0641"/>
    <w:rsid w:val="009B09F4"/>
    <w:rsid w:val="009B149E"/>
    <w:rsid w:val="009B267C"/>
    <w:rsid w:val="009B292D"/>
    <w:rsid w:val="009B2D78"/>
    <w:rsid w:val="009B30CC"/>
    <w:rsid w:val="009B31AA"/>
    <w:rsid w:val="009B348E"/>
    <w:rsid w:val="009B383A"/>
    <w:rsid w:val="009B492B"/>
    <w:rsid w:val="009B4E13"/>
    <w:rsid w:val="009B5453"/>
    <w:rsid w:val="009B5AC3"/>
    <w:rsid w:val="009B6772"/>
    <w:rsid w:val="009B6DE4"/>
    <w:rsid w:val="009B6FC2"/>
    <w:rsid w:val="009C039B"/>
    <w:rsid w:val="009C1220"/>
    <w:rsid w:val="009C1533"/>
    <w:rsid w:val="009C16CA"/>
    <w:rsid w:val="009C19BC"/>
    <w:rsid w:val="009C1E67"/>
    <w:rsid w:val="009C2FAA"/>
    <w:rsid w:val="009C4420"/>
    <w:rsid w:val="009C4454"/>
    <w:rsid w:val="009C44C9"/>
    <w:rsid w:val="009C457E"/>
    <w:rsid w:val="009C57EC"/>
    <w:rsid w:val="009C64BF"/>
    <w:rsid w:val="009C65EB"/>
    <w:rsid w:val="009C6D60"/>
    <w:rsid w:val="009C7001"/>
    <w:rsid w:val="009C73B2"/>
    <w:rsid w:val="009C7E02"/>
    <w:rsid w:val="009D00A9"/>
    <w:rsid w:val="009D0C56"/>
    <w:rsid w:val="009D1661"/>
    <w:rsid w:val="009D2521"/>
    <w:rsid w:val="009D3157"/>
    <w:rsid w:val="009D3972"/>
    <w:rsid w:val="009D398E"/>
    <w:rsid w:val="009D4055"/>
    <w:rsid w:val="009D4095"/>
    <w:rsid w:val="009D4693"/>
    <w:rsid w:val="009D711F"/>
    <w:rsid w:val="009D73BD"/>
    <w:rsid w:val="009E14A9"/>
    <w:rsid w:val="009E1FFC"/>
    <w:rsid w:val="009E3089"/>
    <w:rsid w:val="009E3FD6"/>
    <w:rsid w:val="009E40A5"/>
    <w:rsid w:val="009E4782"/>
    <w:rsid w:val="009E513E"/>
    <w:rsid w:val="009E53D2"/>
    <w:rsid w:val="009E64FA"/>
    <w:rsid w:val="009E753C"/>
    <w:rsid w:val="009E772F"/>
    <w:rsid w:val="009E7AB6"/>
    <w:rsid w:val="009F03F5"/>
    <w:rsid w:val="009F2A22"/>
    <w:rsid w:val="009F2C23"/>
    <w:rsid w:val="009F2DA8"/>
    <w:rsid w:val="009F3061"/>
    <w:rsid w:val="009F30BE"/>
    <w:rsid w:val="009F3B52"/>
    <w:rsid w:val="009F68C4"/>
    <w:rsid w:val="009F7CDA"/>
    <w:rsid w:val="00A01599"/>
    <w:rsid w:val="00A02083"/>
    <w:rsid w:val="00A02356"/>
    <w:rsid w:val="00A03E2C"/>
    <w:rsid w:val="00A06E15"/>
    <w:rsid w:val="00A07377"/>
    <w:rsid w:val="00A07AAB"/>
    <w:rsid w:val="00A11639"/>
    <w:rsid w:val="00A11C21"/>
    <w:rsid w:val="00A11D02"/>
    <w:rsid w:val="00A1244B"/>
    <w:rsid w:val="00A130C3"/>
    <w:rsid w:val="00A13697"/>
    <w:rsid w:val="00A13712"/>
    <w:rsid w:val="00A143D2"/>
    <w:rsid w:val="00A154DC"/>
    <w:rsid w:val="00A209C7"/>
    <w:rsid w:val="00A20A50"/>
    <w:rsid w:val="00A210D3"/>
    <w:rsid w:val="00A21628"/>
    <w:rsid w:val="00A21F18"/>
    <w:rsid w:val="00A229E8"/>
    <w:rsid w:val="00A22F12"/>
    <w:rsid w:val="00A231FC"/>
    <w:rsid w:val="00A236FE"/>
    <w:rsid w:val="00A2391A"/>
    <w:rsid w:val="00A24301"/>
    <w:rsid w:val="00A25844"/>
    <w:rsid w:val="00A262AC"/>
    <w:rsid w:val="00A26DBA"/>
    <w:rsid w:val="00A2758D"/>
    <w:rsid w:val="00A303B1"/>
    <w:rsid w:val="00A3082B"/>
    <w:rsid w:val="00A30F43"/>
    <w:rsid w:val="00A31188"/>
    <w:rsid w:val="00A317BF"/>
    <w:rsid w:val="00A32276"/>
    <w:rsid w:val="00A33399"/>
    <w:rsid w:val="00A339D2"/>
    <w:rsid w:val="00A34024"/>
    <w:rsid w:val="00A349ED"/>
    <w:rsid w:val="00A34B15"/>
    <w:rsid w:val="00A34ED3"/>
    <w:rsid w:val="00A352B5"/>
    <w:rsid w:val="00A359E2"/>
    <w:rsid w:val="00A36663"/>
    <w:rsid w:val="00A36665"/>
    <w:rsid w:val="00A37296"/>
    <w:rsid w:val="00A37921"/>
    <w:rsid w:val="00A4003D"/>
    <w:rsid w:val="00A412CC"/>
    <w:rsid w:val="00A41505"/>
    <w:rsid w:val="00A41639"/>
    <w:rsid w:val="00A41A61"/>
    <w:rsid w:val="00A44954"/>
    <w:rsid w:val="00A45D9B"/>
    <w:rsid w:val="00A4639E"/>
    <w:rsid w:val="00A46684"/>
    <w:rsid w:val="00A468BC"/>
    <w:rsid w:val="00A47294"/>
    <w:rsid w:val="00A473EB"/>
    <w:rsid w:val="00A47457"/>
    <w:rsid w:val="00A47D9D"/>
    <w:rsid w:val="00A47F62"/>
    <w:rsid w:val="00A50BCA"/>
    <w:rsid w:val="00A50D4B"/>
    <w:rsid w:val="00A51045"/>
    <w:rsid w:val="00A51059"/>
    <w:rsid w:val="00A51634"/>
    <w:rsid w:val="00A517BF"/>
    <w:rsid w:val="00A522BE"/>
    <w:rsid w:val="00A528F7"/>
    <w:rsid w:val="00A530F2"/>
    <w:rsid w:val="00A546F6"/>
    <w:rsid w:val="00A5564C"/>
    <w:rsid w:val="00A55BF5"/>
    <w:rsid w:val="00A562FC"/>
    <w:rsid w:val="00A56DF8"/>
    <w:rsid w:val="00A57583"/>
    <w:rsid w:val="00A579EF"/>
    <w:rsid w:val="00A57B89"/>
    <w:rsid w:val="00A6067A"/>
    <w:rsid w:val="00A616C4"/>
    <w:rsid w:val="00A61845"/>
    <w:rsid w:val="00A61918"/>
    <w:rsid w:val="00A62CA6"/>
    <w:rsid w:val="00A62F9D"/>
    <w:rsid w:val="00A6379B"/>
    <w:rsid w:val="00A63F80"/>
    <w:rsid w:val="00A65570"/>
    <w:rsid w:val="00A65E51"/>
    <w:rsid w:val="00A66FCA"/>
    <w:rsid w:val="00A6722B"/>
    <w:rsid w:val="00A6723A"/>
    <w:rsid w:val="00A67916"/>
    <w:rsid w:val="00A67ADC"/>
    <w:rsid w:val="00A703E6"/>
    <w:rsid w:val="00A70F62"/>
    <w:rsid w:val="00A71D18"/>
    <w:rsid w:val="00A726F7"/>
    <w:rsid w:val="00A7304C"/>
    <w:rsid w:val="00A73D0B"/>
    <w:rsid w:val="00A756EA"/>
    <w:rsid w:val="00A75C08"/>
    <w:rsid w:val="00A76AAA"/>
    <w:rsid w:val="00A76B4B"/>
    <w:rsid w:val="00A773DD"/>
    <w:rsid w:val="00A77609"/>
    <w:rsid w:val="00A77738"/>
    <w:rsid w:val="00A80098"/>
    <w:rsid w:val="00A81015"/>
    <w:rsid w:val="00A81176"/>
    <w:rsid w:val="00A81983"/>
    <w:rsid w:val="00A8207E"/>
    <w:rsid w:val="00A82FE5"/>
    <w:rsid w:val="00A837CB"/>
    <w:rsid w:val="00A846CE"/>
    <w:rsid w:val="00A84998"/>
    <w:rsid w:val="00A8553A"/>
    <w:rsid w:val="00A8592C"/>
    <w:rsid w:val="00A85934"/>
    <w:rsid w:val="00A8599C"/>
    <w:rsid w:val="00A86B03"/>
    <w:rsid w:val="00A870B9"/>
    <w:rsid w:val="00A9166F"/>
    <w:rsid w:val="00A919FA"/>
    <w:rsid w:val="00A9250F"/>
    <w:rsid w:val="00A92C83"/>
    <w:rsid w:val="00A93D41"/>
    <w:rsid w:val="00A9435D"/>
    <w:rsid w:val="00A95524"/>
    <w:rsid w:val="00AA0214"/>
    <w:rsid w:val="00AA069A"/>
    <w:rsid w:val="00AA0802"/>
    <w:rsid w:val="00AA23D9"/>
    <w:rsid w:val="00AA24A8"/>
    <w:rsid w:val="00AA2552"/>
    <w:rsid w:val="00AA2F37"/>
    <w:rsid w:val="00AA3447"/>
    <w:rsid w:val="00AA415F"/>
    <w:rsid w:val="00AA659D"/>
    <w:rsid w:val="00AA6C8E"/>
    <w:rsid w:val="00AA717F"/>
    <w:rsid w:val="00AA7B20"/>
    <w:rsid w:val="00AB0D51"/>
    <w:rsid w:val="00AB1085"/>
    <w:rsid w:val="00AB1DBC"/>
    <w:rsid w:val="00AB1FEA"/>
    <w:rsid w:val="00AB2242"/>
    <w:rsid w:val="00AB3AB4"/>
    <w:rsid w:val="00AB423C"/>
    <w:rsid w:val="00AB4BCF"/>
    <w:rsid w:val="00AB4F02"/>
    <w:rsid w:val="00AB72E9"/>
    <w:rsid w:val="00AB759D"/>
    <w:rsid w:val="00AB79D8"/>
    <w:rsid w:val="00AB7BE0"/>
    <w:rsid w:val="00AC04B5"/>
    <w:rsid w:val="00AC05F5"/>
    <w:rsid w:val="00AC0853"/>
    <w:rsid w:val="00AC0F1B"/>
    <w:rsid w:val="00AC16A2"/>
    <w:rsid w:val="00AC1884"/>
    <w:rsid w:val="00AC22D8"/>
    <w:rsid w:val="00AC2597"/>
    <w:rsid w:val="00AC2F6D"/>
    <w:rsid w:val="00AC365B"/>
    <w:rsid w:val="00AC3B18"/>
    <w:rsid w:val="00AC3E82"/>
    <w:rsid w:val="00AC43E5"/>
    <w:rsid w:val="00AC4B3E"/>
    <w:rsid w:val="00AC516A"/>
    <w:rsid w:val="00AC71D2"/>
    <w:rsid w:val="00AC7298"/>
    <w:rsid w:val="00AC7668"/>
    <w:rsid w:val="00AC7EDF"/>
    <w:rsid w:val="00AD1EE7"/>
    <w:rsid w:val="00AD2FD2"/>
    <w:rsid w:val="00AD3C05"/>
    <w:rsid w:val="00AD45DC"/>
    <w:rsid w:val="00AD47B7"/>
    <w:rsid w:val="00AD5752"/>
    <w:rsid w:val="00AD6180"/>
    <w:rsid w:val="00AD6CD7"/>
    <w:rsid w:val="00AE21AD"/>
    <w:rsid w:val="00AE2CFA"/>
    <w:rsid w:val="00AE3F53"/>
    <w:rsid w:val="00AE4CD0"/>
    <w:rsid w:val="00AE4F17"/>
    <w:rsid w:val="00AE5322"/>
    <w:rsid w:val="00AE53E5"/>
    <w:rsid w:val="00AE57AA"/>
    <w:rsid w:val="00AE5AFE"/>
    <w:rsid w:val="00AE75FD"/>
    <w:rsid w:val="00AF0389"/>
    <w:rsid w:val="00AF0664"/>
    <w:rsid w:val="00AF0D02"/>
    <w:rsid w:val="00AF0D64"/>
    <w:rsid w:val="00AF0D6A"/>
    <w:rsid w:val="00AF1523"/>
    <w:rsid w:val="00AF1764"/>
    <w:rsid w:val="00AF1A73"/>
    <w:rsid w:val="00AF1B71"/>
    <w:rsid w:val="00AF1E52"/>
    <w:rsid w:val="00AF3040"/>
    <w:rsid w:val="00AF360C"/>
    <w:rsid w:val="00AF38A2"/>
    <w:rsid w:val="00AF40F0"/>
    <w:rsid w:val="00AF46D6"/>
    <w:rsid w:val="00AF534F"/>
    <w:rsid w:val="00AF60A7"/>
    <w:rsid w:val="00AF7744"/>
    <w:rsid w:val="00AF7B91"/>
    <w:rsid w:val="00B001C9"/>
    <w:rsid w:val="00B02AFB"/>
    <w:rsid w:val="00B03159"/>
    <w:rsid w:val="00B0343A"/>
    <w:rsid w:val="00B03F28"/>
    <w:rsid w:val="00B04A66"/>
    <w:rsid w:val="00B0532A"/>
    <w:rsid w:val="00B05494"/>
    <w:rsid w:val="00B05531"/>
    <w:rsid w:val="00B057D4"/>
    <w:rsid w:val="00B057D7"/>
    <w:rsid w:val="00B06020"/>
    <w:rsid w:val="00B06960"/>
    <w:rsid w:val="00B06AE9"/>
    <w:rsid w:val="00B06B9D"/>
    <w:rsid w:val="00B111ED"/>
    <w:rsid w:val="00B11530"/>
    <w:rsid w:val="00B129DC"/>
    <w:rsid w:val="00B1308D"/>
    <w:rsid w:val="00B13153"/>
    <w:rsid w:val="00B16079"/>
    <w:rsid w:val="00B169AF"/>
    <w:rsid w:val="00B1758A"/>
    <w:rsid w:val="00B177C1"/>
    <w:rsid w:val="00B17912"/>
    <w:rsid w:val="00B2035E"/>
    <w:rsid w:val="00B21ADB"/>
    <w:rsid w:val="00B21D4A"/>
    <w:rsid w:val="00B21ECF"/>
    <w:rsid w:val="00B21F6E"/>
    <w:rsid w:val="00B2281A"/>
    <w:rsid w:val="00B2406E"/>
    <w:rsid w:val="00B247F7"/>
    <w:rsid w:val="00B24DF8"/>
    <w:rsid w:val="00B24FB5"/>
    <w:rsid w:val="00B257B0"/>
    <w:rsid w:val="00B25924"/>
    <w:rsid w:val="00B25DEA"/>
    <w:rsid w:val="00B25EF0"/>
    <w:rsid w:val="00B265ED"/>
    <w:rsid w:val="00B270D6"/>
    <w:rsid w:val="00B27979"/>
    <w:rsid w:val="00B30D5D"/>
    <w:rsid w:val="00B30F9E"/>
    <w:rsid w:val="00B31A6B"/>
    <w:rsid w:val="00B33470"/>
    <w:rsid w:val="00B33546"/>
    <w:rsid w:val="00B33B08"/>
    <w:rsid w:val="00B33C9C"/>
    <w:rsid w:val="00B34074"/>
    <w:rsid w:val="00B34650"/>
    <w:rsid w:val="00B35A84"/>
    <w:rsid w:val="00B36374"/>
    <w:rsid w:val="00B3651A"/>
    <w:rsid w:val="00B37048"/>
    <w:rsid w:val="00B37823"/>
    <w:rsid w:val="00B406B3"/>
    <w:rsid w:val="00B40D03"/>
    <w:rsid w:val="00B41924"/>
    <w:rsid w:val="00B41ADE"/>
    <w:rsid w:val="00B429E4"/>
    <w:rsid w:val="00B436D5"/>
    <w:rsid w:val="00B439DC"/>
    <w:rsid w:val="00B43A61"/>
    <w:rsid w:val="00B44593"/>
    <w:rsid w:val="00B4474E"/>
    <w:rsid w:val="00B44E36"/>
    <w:rsid w:val="00B45445"/>
    <w:rsid w:val="00B455B7"/>
    <w:rsid w:val="00B456B4"/>
    <w:rsid w:val="00B45A5A"/>
    <w:rsid w:val="00B45D56"/>
    <w:rsid w:val="00B45FFD"/>
    <w:rsid w:val="00B46D0E"/>
    <w:rsid w:val="00B50A1F"/>
    <w:rsid w:val="00B51582"/>
    <w:rsid w:val="00B51C65"/>
    <w:rsid w:val="00B5221C"/>
    <w:rsid w:val="00B52282"/>
    <w:rsid w:val="00B52A51"/>
    <w:rsid w:val="00B52DFA"/>
    <w:rsid w:val="00B52E14"/>
    <w:rsid w:val="00B53FBA"/>
    <w:rsid w:val="00B5473C"/>
    <w:rsid w:val="00B54BE0"/>
    <w:rsid w:val="00B55088"/>
    <w:rsid w:val="00B55376"/>
    <w:rsid w:val="00B561D7"/>
    <w:rsid w:val="00B57509"/>
    <w:rsid w:val="00B605E1"/>
    <w:rsid w:val="00B60A28"/>
    <w:rsid w:val="00B6110C"/>
    <w:rsid w:val="00B6118D"/>
    <w:rsid w:val="00B6207B"/>
    <w:rsid w:val="00B63265"/>
    <w:rsid w:val="00B64858"/>
    <w:rsid w:val="00B65333"/>
    <w:rsid w:val="00B65A40"/>
    <w:rsid w:val="00B65E48"/>
    <w:rsid w:val="00B665DB"/>
    <w:rsid w:val="00B71B16"/>
    <w:rsid w:val="00B72114"/>
    <w:rsid w:val="00B72784"/>
    <w:rsid w:val="00B72F07"/>
    <w:rsid w:val="00B73A4A"/>
    <w:rsid w:val="00B7406D"/>
    <w:rsid w:val="00B74A08"/>
    <w:rsid w:val="00B75354"/>
    <w:rsid w:val="00B75F54"/>
    <w:rsid w:val="00B763C6"/>
    <w:rsid w:val="00B76A49"/>
    <w:rsid w:val="00B80FE6"/>
    <w:rsid w:val="00B82C6D"/>
    <w:rsid w:val="00B8302A"/>
    <w:rsid w:val="00B84A89"/>
    <w:rsid w:val="00B86636"/>
    <w:rsid w:val="00B8673E"/>
    <w:rsid w:val="00B868A6"/>
    <w:rsid w:val="00B876B2"/>
    <w:rsid w:val="00B90A95"/>
    <w:rsid w:val="00B9272A"/>
    <w:rsid w:val="00B92E7C"/>
    <w:rsid w:val="00B94C9A"/>
    <w:rsid w:val="00B94D0A"/>
    <w:rsid w:val="00B9674A"/>
    <w:rsid w:val="00B96A6D"/>
    <w:rsid w:val="00B96C01"/>
    <w:rsid w:val="00B96F40"/>
    <w:rsid w:val="00B9773C"/>
    <w:rsid w:val="00B97CD0"/>
    <w:rsid w:val="00BA05A5"/>
    <w:rsid w:val="00BA103E"/>
    <w:rsid w:val="00BA17F9"/>
    <w:rsid w:val="00BA1BA2"/>
    <w:rsid w:val="00BA27D2"/>
    <w:rsid w:val="00BA2E65"/>
    <w:rsid w:val="00BA5078"/>
    <w:rsid w:val="00BA53A2"/>
    <w:rsid w:val="00BA7077"/>
    <w:rsid w:val="00BA76EC"/>
    <w:rsid w:val="00BA77B5"/>
    <w:rsid w:val="00BA796C"/>
    <w:rsid w:val="00BA7A14"/>
    <w:rsid w:val="00BA7A2E"/>
    <w:rsid w:val="00BB0BA9"/>
    <w:rsid w:val="00BB1432"/>
    <w:rsid w:val="00BB19F8"/>
    <w:rsid w:val="00BB1CAB"/>
    <w:rsid w:val="00BB22B9"/>
    <w:rsid w:val="00BB28EF"/>
    <w:rsid w:val="00BB37D8"/>
    <w:rsid w:val="00BB4B63"/>
    <w:rsid w:val="00BB4CD8"/>
    <w:rsid w:val="00BB5389"/>
    <w:rsid w:val="00BB5690"/>
    <w:rsid w:val="00BB5CB7"/>
    <w:rsid w:val="00BC0D38"/>
    <w:rsid w:val="00BC0DF9"/>
    <w:rsid w:val="00BC152D"/>
    <w:rsid w:val="00BC309A"/>
    <w:rsid w:val="00BC34F5"/>
    <w:rsid w:val="00BC4440"/>
    <w:rsid w:val="00BC565B"/>
    <w:rsid w:val="00BC5EF7"/>
    <w:rsid w:val="00BC61B2"/>
    <w:rsid w:val="00BC697A"/>
    <w:rsid w:val="00BC7687"/>
    <w:rsid w:val="00BD070A"/>
    <w:rsid w:val="00BD0E4F"/>
    <w:rsid w:val="00BD10B8"/>
    <w:rsid w:val="00BD2335"/>
    <w:rsid w:val="00BD2E48"/>
    <w:rsid w:val="00BD2F37"/>
    <w:rsid w:val="00BD2FD6"/>
    <w:rsid w:val="00BD3227"/>
    <w:rsid w:val="00BD3B3A"/>
    <w:rsid w:val="00BD4529"/>
    <w:rsid w:val="00BD6B52"/>
    <w:rsid w:val="00BE09C6"/>
    <w:rsid w:val="00BE0B03"/>
    <w:rsid w:val="00BE11A8"/>
    <w:rsid w:val="00BE1220"/>
    <w:rsid w:val="00BE1E97"/>
    <w:rsid w:val="00BE2BC8"/>
    <w:rsid w:val="00BE48F0"/>
    <w:rsid w:val="00BE65ED"/>
    <w:rsid w:val="00BE6A62"/>
    <w:rsid w:val="00BE6AD7"/>
    <w:rsid w:val="00BE6D0C"/>
    <w:rsid w:val="00BE7283"/>
    <w:rsid w:val="00BE73C7"/>
    <w:rsid w:val="00BF0716"/>
    <w:rsid w:val="00BF285F"/>
    <w:rsid w:val="00BF2A65"/>
    <w:rsid w:val="00BF2D86"/>
    <w:rsid w:val="00BF3879"/>
    <w:rsid w:val="00BF4C12"/>
    <w:rsid w:val="00BF52BC"/>
    <w:rsid w:val="00BF5500"/>
    <w:rsid w:val="00BF5889"/>
    <w:rsid w:val="00BF5A19"/>
    <w:rsid w:val="00BF5CD2"/>
    <w:rsid w:val="00BF6810"/>
    <w:rsid w:val="00BF6D33"/>
    <w:rsid w:val="00C00A23"/>
    <w:rsid w:val="00C02143"/>
    <w:rsid w:val="00C030CD"/>
    <w:rsid w:val="00C03491"/>
    <w:rsid w:val="00C038F1"/>
    <w:rsid w:val="00C04225"/>
    <w:rsid w:val="00C072FC"/>
    <w:rsid w:val="00C104C0"/>
    <w:rsid w:val="00C11CED"/>
    <w:rsid w:val="00C12B15"/>
    <w:rsid w:val="00C13509"/>
    <w:rsid w:val="00C135BC"/>
    <w:rsid w:val="00C13785"/>
    <w:rsid w:val="00C13A1B"/>
    <w:rsid w:val="00C14898"/>
    <w:rsid w:val="00C14CD7"/>
    <w:rsid w:val="00C1521E"/>
    <w:rsid w:val="00C156D3"/>
    <w:rsid w:val="00C1632D"/>
    <w:rsid w:val="00C168A2"/>
    <w:rsid w:val="00C168F0"/>
    <w:rsid w:val="00C17CB6"/>
    <w:rsid w:val="00C17E24"/>
    <w:rsid w:val="00C17F11"/>
    <w:rsid w:val="00C20CC5"/>
    <w:rsid w:val="00C21224"/>
    <w:rsid w:val="00C21411"/>
    <w:rsid w:val="00C2204C"/>
    <w:rsid w:val="00C22585"/>
    <w:rsid w:val="00C22A82"/>
    <w:rsid w:val="00C24406"/>
    <w:rsid w:val="00C24A45"/>
    <w:rsid w:val="00C24C75"/>
    <w:rsid w:val="00C25212"/>
    <w:rsid w:val="00C2601E"/>
    <w:rsid w:val="00C2710E"/>
    <w:rsid w:val="00C27788"/>
    <w:rsid w:val="00C30F75"/>
    <w:rsid w:val="00C31B51"/>
    <w:rsid w:val="00C31C68"/>
    <w:rsid w:val="00C31CAD"/>
    <w:rsid w:val="00C32278"/>
    <w:rsid w:val="00C32663"/>
    <w:rsid w:val="00C32CEB"/>
    <w:rsid w:val="00C341FB"/>
    <w:rsid w:val="00C3485B"/>
    <w:rsid w:val="00C34949"/>
    <w:rsid w:val="00C3516D"/>
    <w:rsid w:val="00C35926"/>
    <w:rsid w:val="00C36AF3"/>
    <w:rsid w:val="00C36C40"/>
    <w:rsid w:val="00C36CB3"/>
    <w:rsid w:val="00C40B10"/>
    <w:rsid w:val="00C41833"/>
    <w:rsid w:val="00C4203A"/>
    <w:rsid w:val="00C441CC"/>
    <w:rsid w:val="00C44E04"/>
    <w:rsid w:val="00C450A6"/>
    <w:rsid w:val="00C45144"/>
    <w:rsid w:val="00C45976"/>
    <w:rsid w:val="00C45E24"/>
    <w:rsid w:val="00C46AF4"/>
    <w:rsid w:val="00C50834"/>
    <w:rsid w:val="00C509B2"/>
    <w:rsid w:val="00C512D9"/>
    <w:rsid w:val="00C51393"/>
    <w:rsid w:val="00C51674"/>
    <w:rsid w:val="00C536B4"/>
    <w:rsid w:val="00C537ED"/>
    <w:rsid w:val="00C54630"/>
    <w:rsid w:val="00C5476D"/>
    <w:rsid w:val="00C54A93"/>
    <w:rsid w:val="00C54FB3"/>
    <w:rsid w:val="00C55BFD"/>
    <w:rsid w:val="00C5652A"/>
    <w:rsid w:val="00C567A8"/>
    <w:rsid w:val="00C57C11"/>
    <w:rsid w:val="00C605F8"/>
    <w:rsid w:val="00C6082B"/>
    <w:rsid w:val="00C60E0D"/>
    <w:rsid w:val="00C617D4"/>
    <w:rsid w:val="00C61ED3"/>
    <w:rsid w:val="00C62ED3"/>
    <w:rsid w:val="00C644E3"/>
    <w:rsid w:val="00C655C6"/>
    <w:rsid w:val="00C65DFF"/>
    <w:rsid w:val="00C6658A"/>
    <w:rsid w:val="00C66864"/>
    <w:rsid w:val="00C6723D"/>
    <w:rsid w:val="00C70C1C"/>
    <w:rsid w:val="00C7123B"/>
    <w:rsid w:val="00C71C98"/>
    <w:rsid w:val="00C71F29"/>
    <w:rsid w:val="00C72538"/>
    <w:rsid w:val="00C727CE"/>
    <w:rsid w:val="00C72DEB"/>
    <w:rsid w:val="00C73EA2"/>
    <w:rsid w:val="00C73EF6"/>
    <w:rsid w:val="00C7489C"/>
    <w:rsid w:val="00C74F7D"/>
    <w:rsid w:val="00C752C3"/>
    <w:rsid w:val="00C76196"/>
    <w:rsid w:val="00C76308"/>
    <w:rsid w:val="00C76E71"/>
    <w:rsid w:val="00C772A2"/>
    <w:rsid w:val="00C803F1"/>
    <w:rsid w:val="00C80914"/>
    <w:rsid w:val="00C80DA2"/>
    <w:rsid w:val="00C81780"/>
    <w:rsid w:val="00C8292C"/>
    <w:rsid w:val="00C829A5"/>
    <w:rsid w:val="00C832E6"/>
    <w:rsid w:val="00C83410"/>
    <w:rsid w:val="00C834C9"/>
    <w:rsid w:val="00C84A6D"/>
    <w:rsid w:val="00C84AAE"/>
    <w:rsid w:val="00C84DC3"/>
    <w:rsid w:val="00C85027"/>
    <w:rsid w:val="00C86390"/>
    <w:rsid w:val="00C863A5"/>
    <w:rsid w:val="00C87C31"/>
    <w:rsid w:val="00C900F1"/>
    <w:rsid w:val="00C90B5D"/>
    <w:rsid w:val="00C917CA"/>
    <w:rsid w:val="00C91C2D"/>
    <w:rsid w:val="00C922EA"/>
    <w:rsid w:val="00C93250"/>
    <w:rsid w:val="00C9339E"/>
    <w:rsid w:val="00C93FC0"/>
    <w:rsid w:val="00C94C11"/>
    <w:rsid w:val="00C94C66"/>
    <w:rsid w:val="00C94DCB"/>
    <w:rsid w:val="00C96E33"/>
    <w:rsid w:val="00C97059"/>
    <w:rsid w:val="00C97D59"/>
    <w:rsid w:val="00CA05EA"/>
    <w:rsid w:val="00CA0AC5"/>
    <w:rsid w:val="00CA0B49"/>
    <w:rsid w:val="00CA0CE7"/>
    <w:rsid w:val="00CA19A2"/>
    <w:rsid w:val="00CA2061"/>
    <w:rsid w:val="00CA2726"/>
    <w:rsid w:val="00CA2FC4"/>
    <w:rsid w:val="00CA3348"/>
    <w:rsid w:val="00CA38BE"/>
    <w:rsid w:val="00CA4BC7"/>
    <w:rsid w:val="00CA6C63"/>
    <w:rsid w:val="00CA7E61"/>
    <w:rsid w:val="00CB047C"/>
    <w:rsid w:val="00CB0557"/>
    <w:rsid w:val="00CB13D4"/>
    <w:rsid w:val="00CB1540"/>
    <w:rsid w:val="00CB1924"/>
    <w:rsid w:val="00CB2A59"/>
    <w:rsid w:val="00CB404B"/>
    <w:rsid w:val="00CB41E0"/>
    <w:rsid w:val="00CB4DC9"/>
    <w:rsid w:val="00CB570D"/>
    <w:rsid w:val="00CB5905"/>
    <w:rsid w:val="00CB642B"/>
    <w:rsid w:val="00CB71C4"/>
    <w:rsid w:val="00CB7210"/>
    <w:rsid w:val="00CB7676"/>
    <w:rsid w:val="00CB77DD"/>
    <w:rsid w:val="00CC03B1"/>
    <w:rsid w:val="00CC1656"/>
    <w:rsid w:val="00CC18BF"/>
    <w:rsid w:val="00CC1F71"/>
    <w:rsid w:val="00CC3073"/>
    <w:rsid w:val="00CC30EA"/>
    <w:rsid w:val="00CC4512"/>
    <w:rsid w:val="00CC5A8A"/>
    <w:rsid w:val="00CC64FB"/>
    <w:rsid w:val="00CD1165"/>
    <w:rsid w:val="00CD1239"/>
    <w:rsid w:val="00CD12E8"/>
    <w:rsid w:val="00CD3153"/>
    <w:rsid w:val="00CD4344"/>
    <w:rsid w:val="00CD4619"/>
    <w:rsid w:val="00CD6294"/>
    <w:rsid w:val="00CD6375"/>
    <w:rsid w:val="00CD63F8"/>
    <w:rsid w:val="00CE1235"/>
    <w:rsid w:val="00CE1405"/>
    <w:rsid w:val="00CE1CD7"/>
    <w:rsid w:val="00CE22AC"/>
    <w:rsid w:val="00CE26DA"/>
    <w:rsid w:val="00CE28D3"/>
    <w:rsid w:val="00CE2B82"/>
    <w:rsid w:val="00CE48D4"/>
    <w:rsid w:val="00CE5F27"/>
    <w:rsid w:val="00CE75D2"/>
    <w:rsid w:val="00CE7A9F"/>
    <w:rsid w:val="00CF023F"/>
    <w:rsid w:val="00CF1101"/>
    <w:rsid w:val="00CF298A"/>
    <w:rsid w:val="00CF2ACA"/>
    <w:rsid w:val="00CF2C4C"/>
    <w:rsid w:val="00CF2DA6"/>
    <w:rsid w:val="00CF307C"/>
    <w:rsid w:val="00CF30FE"/>
    <w:rsid w:val="00CF3A58"/>
    <w:rsid w:val="00CF4490"/>
    <w:rsid w:val="00CF4C16"/>
    <w:rsid w:val="00CF4D0A"/>
    <w:rsid w:val="00CF5509"/>
    <w:rsid w:val="00CF5A6C"/>
    <w:rsid w:val="00CF5BDD"/>
    <w:rsid w:val="00CF5CF5"/>
    <w:rsid w:val="00CF7C6F"/>
    <w:rsid w:val="00D0053B"/>
    <w:rsid w:val="00D0085C"/>
    <w:rsid w:val="00D00A84"/>
    <w:rsid w:val="00D00B46"/>
    <w:rsid w:val="00D00B50"/>
    <w:rsid w:val="00D019F8"/>
    <w:rsid w:val="00D01EB0"/>
    <w:rsid w:val="00D01FD0"/>
    <w:rsid w:val="00D02729"/>
    <w:rsid w:val="00D02EEB"/>
    <w:rsid w:val="00D03895"/>
    <w:rsid w:val="00D0414C"/>
    <w:rsid w:val="00D04C0C"/>
    <w:rsid w:val="00D06014"/>
    <w:rsid w:val="00D06D7C"/>
    <w:rsid w:val="00D0748E"/>
    <w:rsid w:val="00D07915"/>
    <w:rsid w:val="00D07A30"/>
    <w:rsid w:val="00D10C8B"/>
    <w:rsid w:val="00D110F4"/>
    <w:rsid w:val="00D137AC"/>
    <w:rsid w:val="00D1398D"/>
    <w:rsid w:val="00D13DF1"/>
    <w:rsid w:val="00D15CEC"/>
    <w:rsid w:val="00D15E36"/>
    <w:rsid w:val="00D16106"/>
    <w:rsid w:val="00D1649E"/>
    <w:rsid w:val="00D1669B"/>
    <w:rsid w:val="00D169CE"/>
    <w:rsid w:val="00D16ABC"/>
    <w:rsid w:val="00D1757B"/>
    <w:rsid w:val="00D20DE8"/>
    <w:rsid w:val="00D22E97"/>
    <w:rsid w:val="00D24102"/>
    <w:rsid w:val="00D244E9"/>
    <w:rsid w:val="00D2494F"/>
    <w:rsid w:val="00D2668C"/>
    <w:rsid w:val="00D26A48"/>
    <w:rsid w:val="00D27404"/>
    <w:rsid w:val="00D27AA5"/>
    <w:rsid w:val="00D30303"/>
    <w:rsid w:val="00D30901"/>
    <w:rsid w:val="00D315FB"/>
    <w:rsid w:val="00D3375E"/>
    <w:rsid w:val="00D34176"/>
    <w:rsid w:val="00D359AA"/>
    <w:rsid w:val="00D35F5A"/>
    <w:rsid w:val="00D36B9B"/>
    <w:rsid w:val="00D377D4"/>
    <w:rsid w:val="00D41B6F"/>
    <w:rsid w:val="00D420E7"/>
    <w:rsid w:val="00D42698"/>
    <w:rsid w:val="00D42A03"/>
    <w:rsid w:val="00D42A35"/>
    <w:rsid w:val="00D42DB5"/>
    <w:rsid w:val="00D434E7"/>
    <w:rsid w:val="00D43521"/>
    <w:rsid w:val="00D43C49"/>
    <w:rsid w:val="00D4410D"/>
    <w:rsid w:val="00D447F6"/>
    <w:rsid w:val="00D459BF"/>
    <w:rsid w:val="00D461F3"/>
    <w:rsid w:val="00D463C2"/>
    <w:rsid w:val="00D47571"/>
    <w:rsid w:val="00D50E07"/>
    <w:rsid w:val="00D51841"/>
    <w:rsid w:val="00D51912"/>
    <w:rsid w:val="00D51D82"/>
    <w:rsid w:val="00D51F82"/>
    <w:rsid w:val="00D520EF"/>
    <w:rsid w:val="00D523A4"/>
    <w:rsid w:val="00D55162"/>
    <w:rsid w:val="00D55A86"/>
    <w:rsid w:val="00D56600"/>
    <w:rsid w:val="00D573E2"/>
    <w:rsid w:val="00D6073D"/>
    <w:rsid w:val="00D6220B"/>
    <w:rsid w:val="00D62C5D"/>
    <w:rsid w:val="00D631C9"/>
    <w:rsid w:val="00D631F5"/>
    <w:rsid w:val="00D657B6"/>
    <w:rsid w:val="00D657C8"/>
    <w:rsid w:val="00D66C6B"/>
    <w:rsid w:val="00D67797"/>
    <w:rsid w:val="00D67A04"/>
    <w:rsid w:val="00D70AEA"/>
    <w:rsid w:val="00D70B23"/>
    <w:rsid w:val="00D712D7"/>
    <w:rsid w:val="00D7260D"/>
    <w:rsid w:val="00D72ABA"/>
    <w:rsid w:val="00D72C4A"/>
    <w:rsid w:val="00D7339A"/>
    <w:rsid w:val="00D737DF"/>
    <w:rsid w:val="00D73DA0"/>
    <w:rsid w:val="00D73F76"/>
    <w:rsid w:val="00D77269"/>
    <w:rsid w:val="00D80ADC"/>
    <w:rsid w:val="00D80C86"/>
    <w:rsid w:val="00D81B2F"/>
    <w:rsid w:val="00D829F7"/>
    <w:rsid w:val="00D846CE"/>
    <w:rsid w:val="00D8499D"/>
    <w:rsid w:val="00D852C6"/>
    <w:rsid w:val="00D86132"/>
    <w:rsid w:val="00D86327"/>
    <w:rsid w:val="00D873F5"/>
    <w:rsid w:val="00D91320"/>
    <w:rsid w:val="00D92234"/>
    <w:rsid w:val="00D92945"/>
    <w:rsid w:val="00D942B9"/>
    <w:rsid w:val="00D94E97"/>
    <w:rsid w:val="00D956A4"/>
    <w:rsid w:val="00D95736"/>
    <w:rsid w:val="00D96744"/>
    <w:rsid w:val="00D97D26"/>
    <w:rsid w:val="00DA10C9"/>
    <w:rsid w:val="00DA13F5"/>
    <w:rsid w:val="00DA21AC"/>
    <w:rsid w:val="00DA2655"/>
    <w:rsid w:val="00DA2ECA"/>
    <w:rsid w:val="00DA3713"/>
    <w:rsid w:val="00DA4595"/>
    <w:rsid w:val="00DA541C"/>
    <w:rsid w:val="00DA599D"/>
    <w:rsid w:val="00DA629D"/>
    <w:rsid w:val="00DA76F3"/>
    <w:rsid w:val="00DA77B8"/>
    <w:rsid w:val="00DB00A3"/>
    <w:rsid w:val="00DB14EB"/>
    <w:rsid w:val="00DB25C1"/>
    <w:rsid w:val="00DB2BDB"/>
    <w:rsid w:val="00DB3A03"/>
    <w:rsid w:val="00DB3C39"/>
    <w:rsid w:val="00DB4B37"/>
    <w:rsid w:val="00DB544A"/>
    <w:rsid w:val="00DB545C"/>
    <w:rsid w:val="00DB5812"/>
    <w:rsid w:val="00DB6A8B"/>
    <w:rsid w:val="00DB6B00"/>
    <w:rsid w:val="00DB6C97"/>
    <w:rsid w:val="00DB734D"/>
    <w:rsid w:val="00DB751C"/>
    <w:rsid w:val="00DB75A1"/>
    <w:rsid w:val="00DC0052"/>
    <w:rsid w:val="00DC1B08"/>
    <w:rsid w:val="00DC2056"/>
    <w:rsid w:val="00DC2169"/>
    <w:rsid w:val="00DC2D8F"/>
    <w:rsid w:val="00DC2E54"/>
    <w:rsid w:val="00DC3835"/>
    <w:rsid w:val="00DC3B1E"/>
    <w:rsid w:val="00DC4F63"/>
    <w:rsid w:val="00DC554B"/>
    <w:rsid w:val="00DD0530"/>
    <w:rsid w:val="00DD090A"/>
    <w:rsid w:val="00DD16EA"/>
    <w:rsid w:val="00DD17E8"/>
    <w:rsid w:val="00DD1CD6"/>
    <w:rsid w:val="00DD3EB0"/>
    <w:rsid w:val="00DD4A99"/>
    <w:rsid w:val="00DD53A7"/>
    <w:rsid w:val="00DD6070"/>
    <w:rsid w:val="00DD6BA4"/>
    <w:rsid w:val="00DD7228"/>
    <w:rsid w:val="00DE01C1"/>
    <w:rsid w:val="00DE01EB"/>
    <w:rsid w:val="00DE0423"/>
    <w:rsid w:val="00DE044D"/>
    <w:rsid w:val="00DE0C76"/>
    <w:rsid w:val="00DE1882"/>
    <w:rsid w:val="00DE2718"/>
    <w:rsid w:val="00DE32DC"/>
    <w:rsid w:val="00DE34A1"/>
    <w:rsid w:val="00DE49F6"/>
    <w:rsid w:val="00DE50C2"/>
    <w:rsid w:val="00DE5F0B"/>
    <w:rsid w:val="00DE63C0"/>
    <w:rsid w:val="00DE7084"/>
    <w:rsid w:val="00DE74A0"/>
    <w:rsid w:val="00DE7CAA"/>
    <w:rsid w:val="00DF04EB"/>
    <w:rsid w:val="00DF15D0"/>
    <w:rsid w:val="00DF2142"/>
    <w:rsid w:val="00DF2432"/>
    <w:rsid w:val="00DF2DE3"/>
    <w:rsid w:val="00DF32B6"/>
    <w:rsid w:val="00DF356B"/>
    <w:rsid w:val="00DF3CEC"/>
    <w:rsid w:val="00DF4021"/>
    <w:rsid w:val="00DF5605"/>
    <w:rsid w:val="00DF5DB2"/>
    <w:rsid w:val="00DF6C57"/>
    <w:rsid w:val="00DF724E"/>
    <w:rsid w:val="00DF731D"/>
    <w:rsid w:val="00DF7D63"/>
    <w:rsid w:val="00E0051E"/>
    <w:rsid w:val="00E0056F"/>
    <w:rsid w:val="00E0183D"/>
    <w:rsid w:val="00E023EA"/>
    <w:rsid w:val="00E02B22"/>
    <w:rsid w:val="00E03120"/>
    <w:rsid w:val="00E031C2"/>
    <w:rsid w:val="00E0346C"/>
    <w:rsid w:val="00E03C0D"/>
    <w:rsid w:val="00E04302"/>
    <w:rsid w:val="00E048A7"/>
    <w:rsid w:val="00E04A73"/>
    <w:rsid w:val="00E04C49"/>
    <w:rsid w:val="00E0507C"/>
    <w:rsid w:val="00E05A98"/>
    <w:rsid w:val="00E05F89"/>
    <w:rsid w:val="00E063F5"/>
    <w:rsid w:val="00E10469"/>
    <w:rsid w:val="00E118A2"/>
    <w:rsid w:val="00E1195A"/>
    <w:rsid w:val="00E12210"/>
    <w:rsid w:val="00E126DF"/>
    <w:rsid w:val="00E13845"/>
    <w:rsid w:val="00E156E9"/>
    <w:rsid w:val="00E1578D"/>
    <w:rsid w:val="00E158D1"/>
    <w:rsid w:val="00E16126"/>
    <w:rsid w:val="00E17DF2"/>
    <w:rsid w:val="00E20012"/>
    <w:rsid w:val="00E20385"/>
    <w:rsid w:val="00E20D1E"/>
    <w:rsid w:val="00E21D99"/>
    <w:rsid w:val="00E21F6B"/>
    <w:rsid w:val="00E22BB4"/>
    <w:rsid w:val="00E23A86"/>
    <w:rsid w:val="00E23AAF"/>
    <w:rsid w:val="00E23CCE"/>
    <w:rsid w:val="00E252DC"/>
    <w:rsid w:val="00E25550"/>
    <w:rsid w:val="00E25E31"/>
    <w:rsid w:val="00E26DCF"/>
    <w:rsid w:val="00E2726B"/>
    <w:rsid w:val="00E2736B"/>
    <w:rsid w:val="00E27D10"/>
    <w:rsid w:val="00E30FC3"/>
    <w:rsid w:val="00E320F0"/>
    <w:rsid w:val="00E3252A"/>
    <w:rsid w:val="00E353DE"/>
    <w:rsid w:val="00E35C2A"/>
    <w:rsid w:val="00E36226"/>
    <w:rsid w:val="00E373CD"/>
    <w:rsid w:val="00E40A85"/>
    <w:rsid w:val="00E41251"/>
    <w:rsid w:val="00E41DB3"/>
    <w:rsid w:val="00E41E22"/>
    <w:rsid w:val="00E422D1"/>
    <w:rsid w:val="00E42D10"/>
    <w:rsid w:val="00E434CD"/>
    <w:rsid w:val="00E4399A"/>
    <w:rsid w:val="00E44B92"/>
    <w:rsid w:val="00E45A42"/>
    <w:rsid w:val="00E45ED1"/>
    <w:rsid w:val="00E47203"/>
    <w:rsid w:val="00E473D4"/>
    <w:rsid w:val="00E47941"/>
    <w:rsid w:val="00E47AB0"/>
    <w:rsid w:val="00E5007A"/>
    <w:rsid w:val="00E505EA"/>
    <w:rsid w:val="00E509CE"/>
    <w:rsid w:val="00E51079"/>
    <w:rsid w:val="00E511C3"/>
    <w:rsid w:val="00E517D1"/>
    <w:rsid w:val="00E51E38"/>
    <w:rsid w:val="00E5233F"/>
    <w:rsid w:val="00E53743"/>
    <w:rsid w:val="00E538A7"/>
    <w:rsid w:val="00E54CC9"/>
    <w:rsid w:val="00E54DEA"/>
    <w:rsid w:val="00E55A9C"/>
    <w:rsid w:val="00E561FD"/>
    <w:rsid w:val="00E564C2"/>
    <w:rsid w:val="00E56CE4"/>
    <w:rsid w:val="00E607BA"/>
    <w:rsid w:val="00E60860"/>
    <w:rsid w:val="00E61951"/>
    <w:rsid w:val="00E628D5"/>
    <w:rsid w:val="00E62E90"/>
    <w:rsid w:val="00E64094"/>
    <w:rsid w:val="00E645B0"/>
    <w:rsid w:val="00E64DA9"/>
    <w:rsid w:val="00E650F1"/>
    <w:rsid w:val="00E661C3"/>
    <w:rsid w:val="00E67328"/>
    <w:rsid w:val="00E67E2B"/>
    <w:rsid w:val="00E70941"/>
    <w:rsid w:val="00E72136"/>
    <w:rsid w:val="00E72567"/>
    <w:rsid w:val="00E743C4"/>
    <w:rsid w:val="00E74518"/>
    <w:rsid w:val="00E74574"/>
    <w:rsid w:val="00E74A57"/>
    <w:rsid w:val="00E74B65"/>
    <w:rsid w:val="00E74FFD"/>
    <w:rsid w:val="00E752EE"/>
    <w:rsid w:val="00E75D6D"/>
    <w:rsid w:val="00E7677E"/>
    <w:rsid w:val="00E76792"/>
    <w:rsid w:val="00E76C0E"/>
    <w:rsid w:val="00E770FC"/>
    <w:rsid w:val="00E774FA"/>
    <w:rsid w:val="00E8060A"/>
    <w:rsid w:val="00E81653"/>
    <w:rsid w:val="00E81F85"/>
    <w:rsid w:val="00E826DA"/>
    <w:rsid w:val="00E8325D"/>
    <w:rsid w:val="00E83328"/>
    <w:rsid w:val="00E83BA1"/>
    <w:rsid w:val="00E8610C"/>
    <w:rsid w:val="00E8612E"/>
    <w:rsid w:val="00E868C0"/>
    <w:rsid w:val="00E8695C"/>
    <w:rsid w:val="00E87468"/>
    <w:rsid w:val="00E919AD"/>
    <w:rsid w:val="00E91F62"/>
    <w:rsid w:val="00E923C0"/>
    <w:rsid w:val="00E936DC"/>
    <w:rsid w:val="00E9396D"/>
    <w:rsid w:val="00E93C27"/>
    <w:rsid w:val="00E93D58"/>
    <w:rsid w:val="00E9468B"/>
    <w:rsid w:val="00E95DF3"/>
    <w:rsid w:val="00E962CA"/>
    <w:rsid w:val="00E96523"/>
    <w:rsid w:val="00E96586"/>
    <w:rsid w:val="00E97640"/>
    <w:rsid w:val="00EA044F"/>
    <w:rsid w:val="00EA04FE"/>
    <w:rsid w:val="00EA0930"/>
    <w:rsid w:val="00EA1AAB"/>
    <w:rsid w:val="00EA2429"/>
    <w:rsid w:val="00EA2449"/>
    <w:rsid w:val="00EA3190"/>
    <w:rsid w:val="00EA35D6"/>
    <w:rsid w:val="00EA35DD"/>
    <w:rsid w:val="00EA480B"/>
    <w:rsid w:val="00EA5407"/>
    <w:rsid w:val="00EA599D"/>
    <w:rsid w:val="00EA6B80"/>
    <w:rsid w:val="00EA6E97"/>
    <w:rsid w:val="00EA6FC0"/>
    <w:rsid w:val="00EB06C6"/>
    <w:rsid w:val="00EB0BAA"/>
    <w:rsid w:val="00EB1D88"/>
    <w:rsid w:val="00EB321E"/>
    <w:rsid w:val="00EB39A5"/>
    <w:rsid w:val="00EB3C49"/>
    <w:rsid w:val="00EB3DFF"/>
    <w:rsid w:val="00EB48DE"/>
    <w:rsid w:val="00EB4D89"/>
    <w:rsid w:val="00EB4DC7"/>
    <w:rsid w:val="00EB5722"/>
    <w:rsid w:val="00EB6623"/>
    <w:rsid w:val="00EB70AD"/>
    <w:rsid w:val="00EB7F8A"/>
    <w:rsid w:val="00EC03B7"/>
    <w:rsid w:val="00EC2DC4"/>
    <w:rsid w:val="00EC3794"/>
    <w:rsid w:val="00EC425F"/>
    <w:rsid w:val="00EC4305"/>
    <w:rsid w:val="00EC4ADA"/>
    <w:rsid w:val="00EC5024"/>
    <w:rsid w:val="00EC68DB"/>
    <w:rsid w:val="00EC7B0B"/>
    <w:rsid w:val="00EC7CB9"/>
    <w:rsid w:val="00ED0399"/>
    <w:rsid w:val="00ED1528"/>
    <w:rsid w:val="00ED15BF"/>
    <w:rsid w:val="00ED1B29"/>
    <w:rsid w:val="00ED1C9C"/>
    <w:rsid w:val="00ED1D95"/>
    <w:rsid w:val="00ED1DF4"/>
    <w:rsid w:val="00ED2BB5"/>
    <w:rsid w:val="00ED2FA3"/>
    <w:rsid w:val="00ED3406"/>
    <w:rsid w:val="00ED3432"/>
    <w:rsid w:val="00ED5AFF"/>
    <w:rsid w:val="00ED5C85"/>
    <w:rsid w:val="00ED68C1"/>
    <w:rsid w:val="00ED6A66"/>
    <w:rsid w:val="00ED6BBA"/>
    <w:rsid w:val="00ED6ED2"/>
    <w:rsid w:val="00ED7408"/>
    <w:rsid w:val="00ED783F"/>
    <w:rsid w:val="00EE06F3"/>
    <w:rsid w:val="00EE1644"/>
    <w:rsid w:val="00EE2068"/>
    <w:rsid w:val="00EE22D1"/>
    <w:rsid w:val="00EE2D34"/>
    <w:rsid w:val="00EE3A24"/>
    <w:rsid w:val="00EE4563"/>
    <w:rsid w:val="00EE4592"/>
    <w:rsid w:val="00EE4FD8"/>
    <w:rsid w:val="00EE50F6"/>
    <w:rsid w:val="00EE628A"/>
    <w:rsid w:val="00EE7059"/>
    <w:rsid w:val="00EE7C94"/>
    <w:rsid w:val="00EF0988"/>
    <w:rsid w:val="00EF3699"/>
    <w:rsid w:val="00EF4B3D"/>
    <w:rsid w:val="00EF55B8"/>
    <w:rsid w:val="00EF688A"/>
    <w:rsid w:val="00EF7FCD"/>
    <w:rsid w:val="00F00708"/>
    <w:rsid w:val="00F0081E"/>
    <w:rsid w:val="00F00870"/>
    <w:rsid w:val="00F014ED"/>
    <w:rsid w:val="00F0166E"/>
    <w:rsid w:val="00F020DE"/>
    <w:rsid w:val="00F02513"/>
    <w:rsid w:val="00F02C47"/>
    <w:rsid w:val="00F03105"/>
    <w:rsid w:val="00F03902"/>
    <w:rsid w:val="00F04DCA"/>
    <w:rsid w:val="00F04EC7"/>
    <w:rsid w:val="00F04F32"/>
    <w:rsid w:val="00F04F9C"/>
    <w:rsid w:val="00F05524"/>
    <w:rsid w:val="00F056E6"/>
    <w:rsid w:val="00F057E5"/>
    <w:rsid w:val="00F05A12"/>
    <w:rsid w:val="00F05E18"/>
    <w:rsid w:val="00F0665D"/>
    <w:rsid w:val="00F10BD1"/>
    <w:rsid w:val="00F10C5F"/>
    <w:rsid w:val="00F12022"/>
    <w:rsid w:val="00F15495"/>
    <w:rsid w:val="00F16805"/>
    <w:rsid w:val="00F169EF"/>
    <w:rsid w:val="00F16F0E"/>
    <w:rsid w:val="00F2101F"/>
    <w:rsid w:val="00F214CA"/>
    <w:rsid w:val="00F225C8"/>
    <w:rsid w:val="00F22DE5"/>
    <w:rsid w:val="00F24602"/>
    <w:rsid w:val="00F24AD5"/>
    <w:rsid w:val="00F24C3D"/>
    <w:rsid w:val="00F24F7F"/>
    <w:rsid w:val="00F27267"/>
    <w:rsid w:val="00F277F4"/>
    <w:rsid w:val="00F3041D"/>
    <w:rsid w:val="00F32785"/>
    <w:rsid w:val="00F32B9A"/>
    <w:rsid w:val="00F3366F"/>
    <w:rsid w:val="00F33844"/>
    <w:rsid w:val="00F3475E"/>
    <w:rsid w:val="00F34E73"/>
    <w:rsid w:val="00F34F7C"/>
    <w:rsid w:val="00F359D3"/>
    <w:rsid w:val="00F3619E"/>
    <w:rsid w:val="00F40251"/>
    <w:rsid w:val="00F40820"/>
    <w:rsid w:val="00F40B5E"/>
    <w:rsid w:val="00F4177E"/>
    <w:rsid w:val="00F427D7"/>
    <w:rsid w:val="00F44473"/>
    <w:rsid w:val="00F444BF"/>
    <w:rsid w:val="00F44BEC"/>
    <w:rsid w:val="00F44E53"/>
    <w:rsid w:val="00F451D8"/>
    <w:rsid w:val="00F46A39"/>
    <w:rsid w:val="00F46DD5"/>
    <w:rsid w:val="00F500E8"/>
    <w:rsid w:val="00F50B0B"/>
    <w:rsid w:val="00F51639"/>
    <w:rsid w:val="00F51E49"/>
    <w:rsid w:val="00F51F21"/>
    <w:rsid w:val="00F52043"/>
    <w:rsid w:val="00F5251D"/>
    <w:rsid w:val="00F52659"/>
    <w:rsid w:val="00F53D80"/>
    <w:rsid w:val="00F5522B"/>
    <w:rsid w:val="00F558FD"/>
    <w:rsid w:val="00F569D0"/>
    <w:rsid w:val="00F6010C"/>
    <w:rsid w:val="00F60358"/>
    <w:rsid w:val="00F60677"/>
    <w:rsid w:val="00F60C23"/>
    <w:rsid w:val="00F60F0F"/>
    <w:rsid w:val="00F61238"/>
    <w:rsid w:val="00F61B1D"/>
    <w:rsid w:val="00F61D08"/>
    <w:rsid w:val="00F63AA2"/>
    <w:rsid w:val="00F65DF1"/>
    <w:rsid w:val="00F66FE0"/>
    <w:rsid w:val="00F675AD"/>
    <w:rsid w:val="00F6778A"/>
    <w:rsid w:val="00F677EB"/>
    <w:rsid w:val="00F67D61"/>
    <w:rsid w:val="00F71706"/>
    <w:rsid w:val="00F73646"/>
    <w:rsid w:val="00F74B5E"/>
    <w:rsid w:val="00F74E8E"/>
    <w:rsid w:val="00F76F86"/>
    <w:rsid w:val="00F80583"/>
    <w:rsid w:val="00F80D49"/>
    <w:rsid w:val="00F81E39"/>
    <w:rsid w:val="00F81FEF"/>
    <w:rsid w:val="00F824D7"/>
    <w:rsid w:val="00F82671"/>
    <w:rsid w:val="00F833F0"/>
    <w:rsid w:val="00F85500"/>
    <w:rsid w:val="00F85F8F"/>
    <w:rsid w:val="00F86074"/>
    <w:rsid w:val="00F878FF"/>
    <w:rsid w:val="00F87C76"/>
    <w:rsid w:val="00F87E97"/>
    <w:rsid w:val="00F906B0"/>
    <w:rsid w:val="00F90B20"/>
    <w:rsid w:val="00F9180E"/>
    <w:rsid w:val="00F9195A"/>
    <w:rsid w:val="00F91C0D"/>
    <w:rsid w:val="00F91E92"/>
    <w:rsid w:val="00F92865"/>
    <w:rsid w:val="00F931FD"/>
    <w:rsid w:val="00F9323D"/>
    <w:rsid w:val="00F93ECE"/>
    <w:rsid w:val="00F94AEC"/>
    <w:rsid w:val="00F9555E"/>
    <w:rsid w:val="00F9556E"/>
    <w:rsid w:val="00F956E1"/>
    <w:rsid w:val="00F964C4"/>
    <w:rsid w:val="00F964FF"/>
    <w:rsid w:val="00F97A0F"/>
    <w:rsid w:val="00FA04D8"/>
    <w:rsid w:val="00FA0CE7"/>
    <w:rsid w:val="00FA2739"/>
    <w:rsid w:val="00FA2DA8"/>
    <w:rsid w:val="00FA2E47"/>
    <w:rsid w:val="00FA3D3D"/>
    <w:rsid w:val="00FA6086"/>
    <w:rsid w:val="00FA791C"/>
    <w:rsid w:val="00FA7FF5"/>
    <w:rsid w:val="00FB0BCC"/>
    <w:rsid w:val="00FB1BBC"/>
    <w:rsid w:val="00FB1CDB"/>
    <w:rsid w:val="00FB25D6"/>
    <w:rsid w:val="00FB2FCD"/>
    <w:rsid w:val="00FB314F"/>
    <w:rsid w:val="00FB4FF0"/>
    <w:rsid w:val="00FB5A8D"/>
    <w:rsid w:val="00FB70B2"/>
    <w:rsid w:val="00FB7E64"/>
    <w:rsid w:val="00FC099E"/>
    <w:rsid w:val="00FC0A28"/>
    <w:rsid w:val="00FC0AB0"/>
    <w:rsid w:val="00FC1329"/>
    <w:rsid w:val="00FC1A2F"/>
    <w:rsid w:val="00FC32AD"/>
    <w:rsid w:val="00FC3D30"/>
    <w:rsid w:val="00FC4908"/>
    <w:rsid w:val="00FC4FE0"/>
    <w:rsid w:val="00FC50DA"/>
    <w:rsid w:val="00FC6F83"/>
    <w:rsid w:val="00FC7318"/>
    <w:rsid w:val="00FC7A6C"/>
    <w:rsid w:val="00FD0D1D"/>
    <w:rsid w:val="00FD1408"/>
    <w:rsid w:val="00FD1440"/>
    <w:rsid w:val="00FD15C0"/>
    <w:rsid w:val="00FD168A"/>
    <w:rsid w:val="00FD182C"/>
    <w:rsid w:val="00FD256D"/>
    <w:rsid w:val="00FD276F"/>
    <w:rsid w:val="00FD376E"/>
    <w:rsid w:val="00FD4626"/>
    <w:rsid w:val="00FD5E94"/>
    <w:rsid w:val="00FD62F7"/>
    <w:rsid w:val="00FD63B5"/>
    <w:rsid w:val="00FD68A4"/>
    <w:rsid w:val="00FD6F3A"/>
    <w:rsid w:val="00FD7AB2"/>
    <w:rsid w:val="00FE0280"/>
    <w:rsid w:val="00FE1019"/>
    <w:rsid w:val="00FE4931"/>
    <w:rsid w:val="00FE4A1E"/>
    <w:rsid w:val="00FE725D"/>
    <w:rsid w:val="00FE72AB"/>
    <w:rsid w:val="00FE7616"/>
    <w:rsid w:val="00FE7A44"/>
    <w:rsid w:val="00FF06F6"/>
    <w:rsid w:val="00FF10B2"/>
    <w:rsid w:val="00FF166B"/>
    <w:rsid w:val="00FF1A5B"/>
    <w:rsid w:val="00FF1E21"/>
    <w:rsid w:val="00FF24AC"/>
    <w:rsid w:val="00FF28F8"/>
    <w:rsid w:val="00FF37CB"/>
    <w:rsid w:val="00FF49A4"/>
    <w:rsid w:val="00FF6E13"/>
    <w:rsid w:val="00FF7181"/>
    <w:rsid w:val="00FF7A7C"/>
    <w:rsid w:val="00FF7ED8"/>
    <w:rsid w:val="00FF7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3" type="connector" idref="#_x0000_s1027"/>
        <o:r id="V:Rule4" type="connector" idref="#_x0000_s1026"/>
      </o:rules>
    </o:shapelayout>
  </w:shapeDefaults>
  <w:decimalSymbol w:val=","/>
  <w:listSeparator w:val=","/>
  <w14:docId w14:val="3295FE35"/>
  <w15:chartTrackingRefBased/>
  <w15:docId w15:val="{CC0D586A-BA2F-4EF7-A757-954D479A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A73"/>
    <w:rPr>
      <w:sz w:val="24"/>
      <w:szCs w:val="24"/>
      <w:lang w:val="en-US" w:eastAsia="en-US"/>
    </w:rPr>
  </w:style>
  <w:style w:type="paragraph" w:styleId="Heading1">
    <w:name w:val="heading 1"/>
    <w:basedOn w:val="Normal"/>
    <w:next w:val="Normal"/>
    <w:qFormat/>
    <w:pPr>
      <w:keepNext/>
      <w:outlineLvl w:val="0"/>
    </w:pPr>
    <w:rPr>
      <w:rFonts w:ascii=".VnTimeH" w:hAnsi=".VnTimeH"/>
      <w:b/>
      <w:szCs w:val="20"/>
    </w:rPr>
  </w:style>
  <w:style w:type="paragraph" w:styleId="Heading2">
    <w:name w:val="heading 2"/>
    <w:basedOn w:val="Normal"/>
    <w:next w:val="Normal"/>
    <w:autoRedefine/>
    <w:qFormat/>
    <w:pPr>
      <w:keepNext/>
      <w:tabs>
        <w:tab w:val="num" w:pos="340"/>
        <w:tab w:val="left" w:pos="4170"/>
      </w:tabs>
      <w:spacing w:before="120"/>
      <w:ind w:right="244" w:firstLine="54"/>
      <w:jc w:val="both"/>
      <w:outlineLvl w:val="1"/>
    </w:pPr>
    <w:rPr>
      <w:rFonts w:ascii=".VnTime" w:hAnsi=".VnTime"/>
      <w:snapToGrid w:val="0"/>
      <w:sz w:val="28"/>
      <w:szCs w:val="28"/>
      <w:lang w:val="es-ES"/>
    </w:rPr>
  </w:style>
  <w:style w:type="paragraph" w:styleId="Heading3">
    <w:name w:val="heading 3"/>
    <w:basedOn w:val="Normal"/>
    <w:next w:val="Normal"/>
    <w:qFormat/>
    <w:pPr>
      <w:keepNext/>
      <w:jc w:val="center"/>
      <w:outlineLvl w:val="2"/>
    </w:pPr>
    <w:rPr>
      <w:rFonts w:ascii=".VnTimeH" w:hAnsi=".VnTimeH"/>
      <w:b/>
      <w:sz w:val="28"/>
    </w:rPr>
  </w:style>
  <w:style w:type="paragraph" w:styleId="Heading4">
    <w:name w:val="heading 4"/>
    <w:basedOn w:val="Normal"/>
    <w:next w:val="Normal"/>
    <w:qFormat/>
    <w:pPr>
      <w:keepNext/>
      <w:ind w:left="396"/>
      <w:jc w:val="center"/>
      <w:outlineLvl w:val="3"/>
    </w:pPr>
    <w:rPr>
      <w:rFonts w:ascii=".VnTime" w:hAnsi=".VnTime" w:cs="Arial"/>
      <w:b/>
      <w:bCs/>
      <w:sz w:val="28"/>
    </w:rPr>
  </w:style>
  <w:style w:type="paragraph" w:styleId="Heading5">
    <w:name w:val="heading 5"/>
    <w:basedOn w:val="Normal"/>
    <w:next w:val="Normal"/>
    <w:qFormat/>
    <w:pPr>
      <w:keepNext/>
      <w:outlineLvl w:val="4"/>
    </w:pPr>
    <w:rPr>
      <w:rFonts w:ascii=".VnTime" w:hAnsi=".VnTime"/>
      <w:b/>
      <w:bCs/>
      <w:sz w:val="28"/>
      <w:szCs w:val="28"/>
      <w:lang w:val="de-DE"/>
    </w:rPr>
  </w:style>
  <w:style w:type="paragraph" w:styleId="Heading6">
    <w:name w:val="heading 6"/>
    <w:basedOn w:val="Normal"/>
    <w:next w:val="Normal"/>
    <w:qFormat/>
    <w:pPr>
      <w:keepNext/>
      <w:ind w:left="396"/>
      <w:outlineLvl w:val="5"/>
    </w:pPr>
    <w:rPr>
      <w:rFonts w:ascii=".VnTime" w:hAnsi=".VnTime" w:cs="Arial"/>
      <w:sz w:val="28"/>
    </w:rPr>
  </w:style>
  <w:style w:type="paragraph" w:styleId="Heading7">
    <w:name w:val="heading 7"/>
    <w:basedOn w:val="Normal"/>
    <w:next w:val="Normal"/>
    <w:qFormat/>
    <w:pPr>
      <w:keepNext/>
      <w:spacing w:line="360" w:lineRule="exact"/>
      <w:ind w:firstLine="720"/>
      <w:jc w:val="center"/>
      <w:outlineLvl w:val="6"/>
    </w:pPr>
    <w:rPr>
      <w:rFonts w:ascii=".VnTimeH" w:hAnsi=".VnTimeH"/>
      <w:b/>
    </w:rPr>
  </w:style>
  <w:style w:type="paragraph" w:styleId="Heading8">
    <w:name w:val="heading 8"/>
    <w:basedOn w:val="Normal"/>
    <w:next w:val="Normal"/>
    <w:qFormat/>
    <w:pPr>
      <w:keepNext/>
      <w:jc w:val="both"/>
      <w:outlineLvl w:val="7"/>
    </w:pPr>
    <w:rPr>
      <w:rFonts w:ascii=".VnTime" w:hAnsi=".VnTime"/>
      <w:b/>
      <w:bCs/>
      <w:color w:val="000000"/>
      <w:sz w:val="28"/>
    </w:rPr>
  </w:style>
  <w:style w:type="paragraph" w:styleId="Heading9">
    <w:name w:val="heading 9"/>
    <w:basedOn w:val="Normal"/>
    <w:next w:val="Normal"/>
    <w:qFormat/>
    <w:pPr>
      <w:keepNext/>
      <w:outlineLvl w:val="8"/>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362293"/>
    <w:pPr>
      <w:spacing w:after="160" w:line="240" w:lineRule="exact"/>
    </w:pPr>
    <w:rPr>
      <w:rFonts w:ascii="Verdana" w:hAnsi="Verdana" w:cs="Verdana"/>
      <w:sz w:val="20"/>
      <w:szCs w:val="20"/>
    </w:rPr>
  </w:style>
  <w:style w:type="paragraph" w:styleId="Caption">
    <w:name w:val="caption"/>
    <w:basedOn w:val="Normal"/>
    <w:next w:val="Normal"/>
    <w:qFormat/>
    <w:rPr>
      <w:rFonts w:ascii=".VnTimeH" w:hAnsi=".VnTimeH"/>
      <w:b/>
      <w:sz w:val="28"/>
      <w:szCs w:val="28"/>
    </w:rPr>
  </w:style>
  <w:style w:type="paragraph" w:styleId="BodyText">
    <w:name w:val="Body Text"/>
    <w:basedOn w:val="Normal"/>
    <w:pPr>
      <w:jc w:val="both"/>
    </w:pPr>
    <w:rPr>
      <w:rFonts w:ascii=".VnTime" w:hAnsi=".VnTime"/>
      <w:szCs w:val="20"/>
    </w:rPr>
  </w:style>
  <w:style w:type="paragraph" w:styleId="BodyText2">
    <w:name w:val="Body Text 2"/>
    <w:basedOn w:val="Normal"/>
    <w:pPr>
      <w:jc w:val="both"/>
    </w:pPr>
    <w:rPr>
      <w:rFonts w:ascii=".VnTime" w:hAnsi=".VnTime"/>
      <w:sz w:val="28"/>
      <w:szCs w:val="20"/>
    </w:rPr>
  </w:style>
  <w:style w:type="paragraph" w:styleId="Title">
    <w:name w:val="Title"/>
    <w:basedOn w:val="Normal"/>
    <w:qFormat/>
    <w:pPr>
      <w:jc w:val="center"/>
    </w:pPr>
    <w:rPr>
      <w:rFonts w:ascii=".VnTime" w:hAnsi=".VnTime"/>
      <w:b/>
      <w:bCs/>
      <w:sz w:val="28"/>
    </w:rPr>
  </w:style>
  <w:style w:type="paragraph" w:styleId="BodyTextIndent">
    <w:name w:val="Body Text Indent"/>
    <w:basedOn w:val="Normal"/>
    <w:pPr>
      <w:spacing w:before="60" w:line="300" w:lineRule="exact"/>
      <w:ind w:firstLine="720"/>
      <w:jc w:val="both"/>
    </w:pPr>
    <w:rPr>
      <w:rFonts w:ascii=".VnTime" w:hAnsi=".VnTime"/>
      <w:sz w:val="28"/>
      <w:szCs w:val="20"/>
    </w:rPr>
  </w:style>
  <w:style w:type="paragraph" w:styleId="BodyTextIndent2">
    <w:name w:val="Body Text Indent 2"/>
    <w:basedOn w:val="Normal"/>
    <w:pPr>
      <w:ind w:firstLine="720"/>
      <w:jc w:val="both"/>
    </w:pPr>
    <w:rPr>
      <w:rFonts w:ascii=".VnTime" w:hAnsi=".VnTime"/>
      <w:sz w:val="28"/>
      <w:szCs w:val="20"/>
    </w:rPr>
  </w:style>
  <w:style w:type="paragraph" w:styleId="Footer">
    <w:name w:val="footer"/>
    <w:basedOn w:val="Normal"/>
    <w:pPr>
      <w:tabs>
        <w:tab w:val="center" w:pos="4320"/>
        <w:tab w:val="right" w:pos="8640"/>
      </w:tabs>
    </w:pPr>
    <w:rPr>
      <w:rFonts w:ascii=".VnTime" w:hAnsi=".VnTime"/>
      <w:sz w:val="28"/>
      <w:szCs w:val="20"/>
    </w:rP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styleId="BodyText3">
    <w:name w:val="Body Text 3"/>
    <w:basedOn w:val="Normal"/>
    <w:pPr>
      <w:jc w:val="both"/>
    </w:pPr>
    <w:rPr>
      <w:rFonts w:ascii=".VnTimeH" w:hAnsi=".VnTimeH"/>
      <w:b/>
    </w:rPr>
  </w:style>
  <w:style w:type="paragraph" w:styleId="BodyTextIndent3">
    <w:name w:val="Body Text Indent 3"/>
    <w:basedOn w:val="Normal"/>
    <w:pPr>
      <w:ind w:firstLine="360"/>
      <w:jc w:val="both"/>
    </w:pPr>
    <w:rPr>
      <w:rFonts w:ascii=".VnTime" w:hAnsi=".VnTime"/>
      <w:sz w:val="28"/>
      <w:szCs w:val="20"/>
    </w:rPr>
  </w:style>
  <w:style w:type="character" w:styleId="PageNumber">
    <w:name w:val="page number"/>
    <w:basedOn w:val="DefaultParagraphFont"/>
  </w:style>
  <w:style w:type="table" w:styleId="TableGrid">
    <w:name w:val="Table Grid"/>
    <w:basedOn w:val="TableNormal"/>
    <w:rsid w:val="00503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semiHidden/>
    <w:rsid w:val="00D67A04"/>
    <w:pPr>
      <w:spacing w:after="160" w:line="240" w:lineRule="exact"/>
    </w:pPr>
    <w:rPr>
      <w:rFonts w:ascii=".VnArial" w:eastAsia=".VnTime" w:hAnsi=".VnArial" w:cs=".VnArial"/>
      <w:sz w:val="22"/>
      <w:szCs w:val="22"/>
    </w:rPr>
  </w:style>
  <w:style w:type="paragraph" w:styleId="Header">
    <w:name w:val="header"/>
    <w:basedOn w:val="Normal"/>
    <w:link w:val="HeaderChar"/>
    <w:uiPriority w:val="99"/>
    <w:rsid w:val="00E2726B"/>
    <w:pPr>
      <w:tabs>
        <w:tab w:val="center" w:pos="4320"/>
        <w:tab w:val="right" w:pos="8640"/>
      </w:tabs>
    </w:pPr>
  </w:style>
  <w:style w:type="paragraph" w:customStyle="1" w:styleId="Muc">
    <w:name w:val="Muc"/>
    <w:basedOn w:val="Normal"/>
    <w:next w:val="Normal"/>
    <w:semiHidden/>
    <w:rsid w:val="00282AC3"/>
    <w:pPr>
      <w:tabs>
        <w:tab w:val="left" w:pos="567"/>
      </w:tabs>
      <w:jc w:val="both"/>
    </w:pPr>
    <w:rPr>
      <w:rFonts w:eastAsia=".VnTime" w:cs=".VnArial"/>
      <w:b/>
      <w:sz w:val="28"/>
      <w:szCs w:val="22"/>
    </w:rPr>
  </w:style>
  <w:style w:type="paragraph" w:styleId="BalloonText">
    <w:name w:val="Balloon Text"/>
    <w:basedOn w:val="Normal"/>
    <w:semiHidden/>
    <w:rsid w:val="00B06B9D"/>
    <w:rPr>
      <w:rFonts w:ascii="Tahoma" w:hAnsi="Tahoma" w:cs="Tahoma"/>
      <w:sz w:val="16"/>
      <w:szCs w:val="16"/>
    </w:rPr>
  </w:style>
  <w:style w:type="paragraph" w:styleId="NormalWeb">
    <w:name w:val="Normal (Web)"/>
    <w:basedOn w:val="Normal"/>
    <w:uiPriority w:val="99"/>
    <w:rsid w:val="00C93FC0"/>
    <w:pPr>
      <w:spacing w:before="100" w:beforeAutospacing="1" w:after="100" w:afterAutospacing="1"/>
    </w:pPr>
    <w:rPr>
      <w:rFonts w:eastAsia="Batang"/>
      <w:lang w:eastAsia="ko-KR"/>
    </w:rPr>
  </w:style>
  <w:style w:type="character" w:styleId="CommentReference">
    <w:name w:val="annotation reference"/>
    <w:rsid w:val="00DA4595"/>
    <w:rPr>
      <w:sz w:val="16"/>
      <w:szCs w:val="16"/>
    </w:rPr>
  </w:style>
  <w:style w:type="paragraph" w:styleId="CommentText">
    <w:name w:val="annotation text"/>
    <w:basedOn w:val="Normal"/>
    <w:link w:val="CommentTextChar"/>
    <w:rsid w:val="00DA4595"/>
    <w:rPr>
      <w:sz w:val="20"/>
      <w:szCs w:val="20"/>
    </w:rPr>
  </w:style>
  <w:style w:type="character" w:customStyle="1" w:styleId="CommentTextChar">
    <w:name w:val="Comment Text Char"/>
    <w:basedOn w:val="DefaultParagraphFont"/>
    <w:link w:val="CommentText"/>
    <w:rsid w:val="00DA4595"/>
  </w:style>
  <w:style w:type="paragraph" w:styleId="CommentSubject">
    <w:name w:val="annotation subject"/>
    <w:basedOn w:val="CommentText"/>
    <w:next w:val="CommentText"/>
    <w:link w:val="CommentSubjectChar"/>
    <w:rsid w:val="00DA4595"/>
    <w:rPr>
      <w:b/>
      <w:bCs/>
      <w:lang w:val="x-none" w:eastAsia="x-none"/>
    </w:rPr>
  </w:style>
  <w:style w:type="character" w:customStyle="1" w:styleId="CommentSubjectChar">
    <w:name w:val="Comment Subject Char"/>
    <w:link w:val="CommentSubject"/>
    <w:rsid w:val="00DA4595"/>
    <w:rPr>
      <w:b/>
      <w:bCs/>
    </w:rPr>
  </w:style>
  <w:style w:type="character" w:customStyle="1" w:styleId="st1">
    <w:name w:val="st1"/>
    <w:basedOn w:val="DefaultParagraphFont"/>
    <w:rsid w:val="00461411"/>
  </w:style>
  <w:style w:type="character" w:customStyle="1" w:styleId="apple-converted-space">
    <w:name w:val="apple-converted-space"/>
    <w:basedOn w:val="DefaultParagraphFont"/>
    <w:rsid w:val="00873236"/>
  </w:style>
  <w:style w:type="paragraph" w:styleId="Subtitle">
    <w:name w:val="Subtitle"/>
    <w:basedOn w:val="Normal"/>
    <w:link w:val="SubtitleChar"/>
    <w:qFormat/>
    <w:rsid w:val="007B099C"/>
    <w:pPr>
      <w:jc w:val="center"/>
    </w:pPr>
    <w:rPr>
      <w:rFonts w:ascii=".VnTimeH" w:hAnsi=".VnTimeH" w:cs=".VnTimeH"/>
      <w:b/>
      <w:bCs/>
      <w:sz w:val="28"/>
      <w:szCs w:val="28"/>
    </w:rPr>
  </w:style>
  <w:style w:type="character" w:customStyle="1" w:styleId="SubtitleChar">
    <w:name w:val="Subtitle Char"/>
    <w:link w:val="Subtitle"/>
    <w:rsid w:val="007B099C"/>
    <w:rPr>
      <w:rFonts w:ascii=".VnTimeH" w:hAnsi=".VnTimeH" w:cs=".VnTimeH"/>
      <w:b/>
      <w:bCs/>
      <w:sz w:val="28"/>
      <w:szCs w:val="28"/>
      <w:lang w:val="en-US" w:eastAsia="en-US"/>
    </w:rPr>
  </w:style>
  <w:style w:type="character" w:customStyle="1" w:styleId="fontstyle01">
    <w:name w:val="fontstyle01"/>
    <w:rsid w:val="007B099C"/>
    <w:rPr>
      <w:rFonts w:ascii="Times New Roman" w:hAnsi="Times New Roman" w:cs="Times New Roman" w:hint="default"/>
      <w:b w:val="0"/>
      <w:bCs w:val="0"/>
      <w:i w:val="0"/>
      <w:iCs w:val="0"/>
      <w:color w:val="000000"/>
      <w:sz w:val="28"/>
      <w:szCs w:val="28"/>
    </w:rPr>
  </w:style>
  <w:style w:type="character" w:customStyle="1" w:styleId="fontstyle21">
    <w:name w:val="fontstyle21"/>
    <w:rsid w:val="007B099C"/>
    <w:rPr>
      <w:rFonts w:ascii="Times New Roman" w:hAnsi="Times New Roman" w:cs="Times New Roman" w:hint="default"/>
      <w:b w:val="0"/>
      <w:bCs w:val="0"/>
      <w:i/>
      <w:iCs/>
      <w:color w:val="000000"/>
      <w:sz w:val="28"/>
      <w:szCs w:val="28"/>
    </w:rPr>
  </w:style>
  <w:style w:type="character" w:customStyle="1" w:styleId="fontstyle31">
    <w:name w:val="fontstyle31"/>
    <w:rsid w:val="007B099C"/>
    <w:rPr>
      <w:rFonts w:ascii="Times New Roman" w:hAnsi="Times New Roman" w:cs="Times New Roman" w:hint="default"/>
      <w:b/>
      <w:bCs/>
      <w:i w:val="0"/>
      <w:iCs w:val="0"/>
      <w:color w:val="000000"/>
      <w:sz w:val="28"/>
      <w:szCs w:val="28"/>
    </w:rPr>
  </w:style>
  <w:style w:type="paragraph" w:styleId="Revision">
    <w:name w:val="Revision"/>
    <w:hidden/>
    <w:uiPriority w:val="99"/>
    <w:semiHidden/>
    <w:rsid w:val="003863D2"/>
    <w:rPr>
      <w:sz w:val="24"/>
      <w:szCs w:val="24"/>
      <w:lang w:val="en-US" w:eastAsia="en-US"/>
    </w:rPr>
  </w:style>
  <w:style w:type="paragraph" w:styleId="ListParagraph">
    <w:name w:val="List Paragraph"/>
    <w:basedOn w:val="Normal"/>
    <w:uiPriority w:val="34"/>
    <w:qFormat/>
    <w:rsid w:val="008432EA"/>
    <w:pPr>
      <w:ind w:left="720"/>
      <w:contextualSpacing/>
    </w:pPr>
  </w:style>
  <w:style w:type="character" w:customStyle="1" w:styleId="HeaderChar">
    <w:name w:val="Header Char"/>
    <w:link w:val="Header"/>
    <w:uiPriority w:val="99"/>
    <w:rsid w:val="008F6F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2015">
      <w:bodyDiv w:val="1"/>
      <w:marLeft w:val="0"/>
      <w:marRight w:val="0"/>
      <w:marTop w:val="0"/>
      <w:marBottom w:val="0"/>
      <w:divBdr>
        <w:top w:val="none" w:sz="0" w:space="0" w:color="auto"/>
        <w:left w:val="none" w:sz="0" w:space="0" w:color="auto"/>
        <w:bottom w:val="none" w:sz="0" w:space="0" w:color="auto"/>
        <w:right w:val="none" w:sz="0" w:space="0" w:color="auto"/>
      </w:divBdr>
    </w:div>
    <w:div w:id="382413191">
      <w:bodyDiv w:val="1"/>
      <w:marLeft w:val="0"/>
      <w:marRight w:val="0"/>
      <w:marTop w:val="0"/>
      <w:marBottom w:val="0"/>
      <w:divBdr>
        <w:top w:val="none" w:sz="0" w:space="0" w:color="auto"/>
        <w:left w:val="none" w:sz="0" w:space="0" w:color="auto"/>
        <w:bottom w:val="none" w:sz="0" w:space="0" w:color="auto"/>
        <w:right w:val="none" w:sz="0" w:space="0" w:color="auto"/>
      </w:divBdr>
    </w:div>
    <w:div w:id="864638405">
      <w:bodyDiv w:val="1"/>
      <w:marLeft w:val="0"/>
      <w:marRight w:val="0"/>
      <w:marTop w:val="0"/>
      <w:marBottom w:val="0"/>
      <w:divBdr>
        <w:top w:val="none" w:sz="0" w:space="0" w:color="auto"/>
        <w:left w:val="none" w:sz="0" w:space="0" w:color="auto"/>
        <w:bottom w:val="none" w:sz="0" w:space="0" w:color="auto"/>
        <w:right w:val="none" w:sz="0" w:space="0" w:color="auto"/>
      </w:divBdr>
    </w:div>
    <w:div w:id="1233003084">
      <w:bodyDiv w:val="1"/>
      <w:marLeft w:val="0"/>
      <w:marRight w:val="0"/>
      <w:marTop w:val="0"/>
      <w:marBottom w:val="0"/>
      <w:divBdr>
        <w:top w:val="none" w:sz="0" w:space="0" w:color="auto"/>
        <w:left w:val="none" w:sz="0" w:space="0" w:color="auto"/>
        <w:bottom w:val="none" w:sz="0" w:space="0" w:color="auto"/>
        <w:right w:val="none" w:sz="0" w:space="0" w:color="auto"/>
      </w:divBdr>
    </w:div>
    <w:div w:id="1454984302">
      <w:bodyDiv w:val="1"/>
      <w:marLeft w:val="0"/>
      <w:marRight w:val="0"/>
      <w:marTop w:val="0"/>
      <w:marBottom w:val="0"/>
      <w:divBdr>
        <w:top w:val="none" w:sz="0" w:space="0" w:color="auto"/>
        <w:left w:val="none" w:sz="0" w:space="0" w:color="auto"/>
        <w:bottom w:val="none" w:sz="0" w:space="0" w:color="auto"/>
        <w:right w:val="none" w:sz="0" w:space="0" w:color="auto"/>
      </w:divBdr>
    </w:div>
    <w:div w:id="2079858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128ED-D699-43CA-96CE-07505E1D0111}">
  <ds:schemaRefs>
    <ds:schemaRef ds:uri="http://schemas.microsoft.com/sharepoint/v3/contenttype/forms"/>
  </ds:schemaRefs>
</ds:datastoreItem>
</file>

<file path=customXml/itemProps2.xml><?xml version="1.0" encoding="utf-8"?>
<ds:datastoreItem xmlns:ds="http://schemas.openxmlformats.org/officeDocument/2006/customXml" ds:itemID="{D7C7E55C-FAD4-41EB-B049-2B21590EC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0A3991-ED18-48E0-BD69-BAD6BE9A4B63}">
  <ds:schemaRefs>
    <ds:schemaRef ds:uri="http://schemas.openxmlformats.org/officeDocument/2006/bibliography"/>
  </ds:schemaRefs>
</ds:datastoreItem>
</file>

<file path=customXml/itemProps4.xml><?xml version="1.0" encoding="utf-8"?>
<ds:datastoreItem xmlns:ds="http://schemas.openxmlformats.org/officeDocument/2006/customXml" ds:itemID="{A1BD320E-FF97-4874-9F00-A8EA2F3E6A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7</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Chính phủ</vt:lpstr>
    </vt:vector>
  </TitlesOfParts>
  <Company>MOH</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Admin</dc:creator>
  <cp:keywords/>
  <cp:lastModifiedBy>Dong Duy Truong</cp:lastModifiedBy>
  <cp:revision>496</cp:revision>
  <cp:lastPrinted>2017-04-17T10:25:00Z</cp:lastPrinted>
  <dcterms:created xsi:type="dcterms:W3CDTF">2023-01-04T03:26:00Z</dcterms:created>
  <dcterms:modified xsi:type="dcterms:W3CDTF">2023-09-15T02:33:00Z</dcterms:modified>
</cp:coreProperties>
</file>